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21D4" w14:textId="77777777" w:rsidR="000A2252" w:rsidRPr="000F32F0" w:rsidRDefault="005905D5" w:rsidP="000F32F0">
      <w:pPr>
        <w:tabs>
          <w:tab w:val="left" w:pos="4320"/>
        </w:tabs>
        <w:spacing w:line="276" w:lineRule="auto"/>
        <w:jc w:val="right"/>
        <w:rPr>
          <w:rFonts w:ascii="Arial" w:hAnsi="Arial" w:cs="Arial"/>
          <w:b/>
          <w:sz w:val="20"/>
          <w:szCs w:val="20"/>
        </w:rPr>
      </w:pPr>
      <w:r w:rsidRPr="000F32F0">
        <w:rPr>
          <w:rFonts w:ascii="Arial" w:hAnsi="Arial" w:cs="Arial"/>
          <w:b/>
          <w:sz w:val="20"/>
          <w:szCs w:val="20"/>
        </w:rPr>
        <w:t>Załącznik 9 do Regulaminu</w:t>
      </w:r>
    </w:p>
    <w:p w14:paraId="24237D23" w14:textId="77777777" w:rsidR="000A2252" w:rsidRPr="000F32F0" w:rsidRDefault="000A2252" w:rsidP="000F32F0">
      <w:pPr>
        <w:tabs>
          <w:tab w:val="left" w:pos="4320"/>
        </w:tabs>
        <w:spacing w:line="276" w:lineRule="auto"/>
        <w:jc w:val="center"/>
        <w:rPr>
          <w:rFonts w:ascii="Arial" w:hAnsi="Arial" w:cs="Arial"/>
          <w:b/>
          <w:sz w:val="20"/>
          <w:szCs w:val="20"/>
        </w:rPr>
      </w:pPr>
    </w:p>
    <w:p w14:paraId="00846742" w14:textId="77777777" w:rsidR="000A2252" w:rsidRPr="000F32F0" w:rsidRDefault="005905D5" w:rsidP="000F32F0">
      <w:pPr>
        <w:tabs>
          <w:tab w:val="left" w:pos="4320"/>
        </w:tabs>
        <w:spacing w:line="276" w:lineRule="auto"/>
        <w:jc w:val="center"/>
        <w:rPr>
          <w:rFonts w:ascii="Arial" w:hAnsi="Arial" w:cs="Arial"/>
          <w:sz w:val="20"/>
          <w:szCs w:val="20"/>
        </w:rPr>
      </w:pPr>
      <w:r w:rsidRPr="000F32F0">
        <w:rPr>
          <w:rFonts w:ascii="Arial" w:hAnsi="Arial" w:cs="Arial"/>
          <w:b/>
          <w:bCs/>
          <w:sz w:val="20"/>
          <w:szCs w:val="20"/>
        </w:rPr>
        <w:t>Umowa nr …..........…</w:t>
      </w:r>
      <w:proofErr w:type="gramStart"/>
      <w:r w:rsidRPr="000F32F0">
        <w:rPr>
          <w:rFonts w:ascii="Arial" w:hAnsi="Arial" w:cs="Arial"/>
          <w:b/>
          <w:bCs/>
          <w:sz w:val="20"/>
          <w:szCs w:val="20"/>
        </w:rPr>
        <w:t>...</w:t>
      </w:r>
      <w:r w:rsidRPr="000F32F0">
        <w:rPr>
          <w:rFonts w:ascii="Arial" w:hAnsi="Arial" w:cs="Arial"/>
          <w:sz w:val="20"/>
          <w:szCs w:val="20"/>
        </w:rPr>
        <w:t>(</w:t>
      </w:r>
      <w:proofErr w:type="gramEnd"/>
      <w:r w:rsidRPr="000F32F0">
        <w:rPr>
          <w:rFonts w:ascii="Arial" w:hAnsi="Arial" w:cs="Arial"/>
          <w:b/>
          <w:i/>
          <w:iCs/>
          <w:sz w:val="20"/>
          <w:szCs w:val="20"/>
        </w:rPr>
        <w:t>nr</w:t>
      </w:r>
      <w:r w:rsidRPr="000F32F0">
        <w:rPr>
          <w:rFonts w:ascii="Arial" w:hAnsi="Arial" w:cs="Arial"/>
          <w:b/>
          <w:sz w:val="20"/>
          <w:szCs w:val="20"/>
        </w:rPr>
        <w:t xml:space="preserve"> </w:t>
      </w:r>
      <w:r w:rsidRPr="000F32F0">
        <w:rPr>
          <w:rFonts w:ascii="Arial" w:hAnsi="Arial" w:cs="Arial"/>
          <w:b/>
          <w:i/>
          <w:iCs/>
          <w:sz w:val="20"/>
          <w:szCs w:val="20"/>
        </w:rPr>
        <w:t>tożsamy z n-rem sufix ID wsparcia w BUR</w:t>
      </w:r>
      <w:r w:rsidRPr="000F32F0">
        <w:rPr>
          <w:rFonts w:ascii="Arial" w:hAnsi="Arial" w:cs="Arial"/>
          <w:b/>
          <w:sz w:val="20"/>
          <w:szCs w:val="20"/>
        </w:rPr>
        <w:t>)</w:t>
      </w:r>
    </w:p>
    <w:p w14:paraId="727A03A6" w14:textId="77777777" w:rsidR="000A2252" w:rsidRPr="000F32F0" w:rsidRDefault="005905D5" w:rsidP="000F32F0">
      <w:pPr>
        <w:tabs>
          <w:tab w:val="left" w:pos="4320"/>
        </w:tabs>
        <w:spacing w:line="276" w:lineRule="auto"/>
        <w:jc w:val="center"/>
        <w:rPr>
          <w:rFonts w:ascii="Arial" w:hAnsi="Arial" w:cs="Arial"/>
          <w:b/>
          <w:sz w:val="20"/>
          <w:szCs w:val="20"/>
        </w:rPr>
      </w:pPr>
      <w:r w:rsidRPr="000F32F0">
        <w:rPr>
          <w:rFonts w:ascii="Arial" w:hAnsi="Arial" w:cs="Arial"/>
          <w:b/>
          <w:sz w:val="20"/>
          <w:szCs w:val="20"/>
        </w:rPr>
        <w:t xml:space="preserve">dotycząca refundacji kosztów usług rozwojowych </w:t>
      </w:r>
    </w:p>
    <w:p w14:paraId="4DEAEBBE" w14:textId="7B8A3073" w:rsidR="000A2252" w:rsidRPr="000F32F0" w:rsidRDefault="005905D5" w:rsidP="000F32F0">
      <w:pPr>
        <w:tabs>
          <w:tab w:val="left" w:pos="4320"/>
        </w:tabs>
        <w:spacing w:line="276" w:lineRule="auto"/>
        <w:jc w:val="center"/>
        <w:rPr>
          <w:rFonts w:ascii="Arial" w:hAnsi="Arial" w:cs="Arial"/>
          <w:sz w:val="20"/>
          <w:szCs w:val="20"/>
        </w:rPr>
      </w:pPr>
      <w:r w:rsidRPr="000F32F0">
        <w:rPr>
          <w:rFonts w:ascii="Arial" w:hAnsi="Arial" w:cs="Arial"/>
          <w:b/>
          <w:sz w:val="20"/>
          <w:szCs w:val="20"/>
        </w:rPr>
        <w:t>w ramach umowy o dofinansowanie projektu nr POWR.02.21.00-00-RW</w:t>
      </w:r>
      <w:r w:rsidR="00317C43" w:rsidRPr="000F32F0">
        <w:rPr>
          <w:rFonts w:ascii="Arial" w:hAnsi="Arial" w:cs="Arial"/>
          <w:b/>
          <w:sz w:val="20"/>
          <w:szCs w:val="20"/>
        </w:rPr>
        <w:t>99</w:t>
      </w:r>
      <w:r w:rsidRPr="000F32F0">
        <w:rPr>
          <w:rFonts w:ascii="Arial" w:hAnsi="Arial" w:cs="Arial"/>
          <w:b/>
          <w:sz w:val="20"/>
          <w:szCs w:val="20"/>
        </w:rPr>
        <w:t>/</w:t>
      </w:r>
      <w:r w:rsidR="00317C43" w:rsidRPr="000F32F0">
        <w:rPr>
          <w:rFonts w:ascii="Arial" w:hAnsi="Arial" w:cs="Arial"/>
          <w:b/>
          <w:sz w:val="20"/>
          <w:szCs w:val="20"/>
        </w:rPr>
        <w:t>21</w:t>
      </w:r>
    </w:p>
    <w:p w14:paraId="4862C7BE" w14:textId="77777777" w:rsidR="000A2252" w:rsidRPr="000F32F0" w:rsidRDefault="005905D5" w:rsidP="000F32F0">
      <w:pPr>
        <w:tabs>
          <w:tab w:val="left" w:pos="4320"/>
        </w:tabs>
        <w:spacing w:line="276" w:lineRule="auto"/>
        <w:jc w:val="center"/>
        <w:rPr>
          <w:rFonts w:ascii="Arial" w:hAnsi="Arial" w:cs="Arial"/>
          <w:b/>
          <w:sz w:val="20"/>
          <w:szCs w:val="20"/>
        </w:rPr>
      </w:pPr>
      <w:r w:rsidRPr="000F32F0">
        <w:rPr>
          <w:rFonts w:ascii="Arial" w:hAnsi="Arial" w:cs="Arial"/>
          <w:b/>
          <w:sz w:val="20"/>
          <w:szCs w:val="20"/>
        </w:rPr>
        <w:t>zawartej z Polską Agencją Rozwoju Przedsiębiorczości</w:t>
      </w:r>
    </w:p>
    <w:p w14:paraId="10959732" w14:textId="77777777" w:rsidR="000A2252" w:rsidRPr="000F32F0" w:rsidRDefault="000A2252" w:rsidP="000F32F0">
      <w:pPr>
        <w:spacing w:line="276" w:lineRule="auto"/>
        <w:jc w:val="both"/>
        <w:rPr>
          <w:rFonts w:ascii="Arial" w:hAnsi="Arial" w:cs="Arial"/>
          <w:b/>
          <w:sz w:val="20"/>
          <w:szCs w:val="20"/>
        </w:rPr>
      </w:pPr>
    </w:p>
    <w:p w14:paraId="55D62477" w14:textId="77777777" w:rsidR="000A2252" w:rsidRPr="000F32F0" w:rsidRDefault="005905D5" w:rsidP="000F32F0">
      <w:p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zawarta w dniu …………………</w:t>
      </w:r>
      <w:proofErr w:type="gramStart"/>
      <w:r w:rsidRPr="000F32F0">
        <w:rPr>
          <w:rFonts w:ascii="Arial" w:eastAsiaTheme="minorHAnsi" w:hAnsi="Arial" w:cs="Arial"/>
          <w:sz w:val="20"/>
          <w:szCs w:val="20"/>
          <w:lang w:eastAsia="en-US"/>
        </w:rPr>
        <w:t>…….</w:t>
      </w:r>
      <w:proofErr w:type="gramEnd"/>
      <w:r w:rsidRPr="000F32F0">
        <w:rPr>
          <w:rFonts w:ascii="Arial" w:eastAsiaTheme="minorHAnsi" w:hAnsi="Arial" w:cs="Arial"/>
          <w:sz w:val="20"/>
          <w:szCs w:val="20"/>
          <w:lang w:eastAsia="en-US"/>
        </w:rPr>
        <w:t xml:space="preserve">…. r. w pomiędzy: </w:t>
      </w:r>
    </w:p>
    <w:p w14:paraId="7A7F18B8" w14:textId="77777777" w:rsidR="00A031E6" w:rsidRPr="000F32F0" w:rsidRDefault="00A031E6" w:rsidP="000F32F0">
      <w:pPr>
        <w:spacing w:line="276" w:lineRule="auto"/>
        <w:jc w:val="both"/>
        <w:rPr>
          <w:rFonts w:ascii="Arial" w:hAnsi="Arial" w:cs="Arial"/>
          <w:sz w:val="20"/>
          <w:szCs w:val="20"/>
        </w:rPr>
      </w:pPr>
      <w:r w:rsidRPr="000F32F0">
        <w:rPr>
          <w:rFonts w:ascii="Arial" w:hAnsi="Arial" w:cs="Arial"/>
          <w:sz w:val="20"/>
          <w:szCs w:val="20"/>
        </w:rPr>
        <w:t xml:space="preserve">CERTES spółka z ograniczoną odpowiedzialnością z siedzibą w Warszawie, ul. Hafciarska 11, 04-704 Warszawa, NIP 5213445303, REGON 141029299, wpisaną do rejestru przedsiębiorców Krajowego Rejestru Sądowego prowadzonego przez Sąd Rejonowy dla m.st. Warszawy w Warszawie, XIII Wydział Gospodarczy pod nr 0000283010 z kapitałem zakładowym w wysokości 50.000 zł, </w:t>
      </w:r>
    </w:p>
    <w:p w14:paraId="600D16DE" w14:textId="77777777" w:rsidR="000A2252" w:rsidRPr="000F32F0" w:rsidRDefault="005905D5" w:rsidP="000F32F0">
      <w:p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 xml:space="preserve">zwaną dalej </w:t>
      </w:r>
      <w:r w:rsidRPr="000F32F0">
        <w:rPr>
          <w:rFonts w:ascii="Arial" w:eastAsiaTheme="minorHAnsi" w:hAnsi="Arial" w:cs="Arial"/>
          <w:b/>
          <w:bCs/>
          <w:sz w:val="20"/>
          <w:szCs w:val="20"/>
          <w:lang w:eastAsia="en-US"/>
        </w:rPr>
        <w:t>Operatorem</w:t>
      </w:r>
      <w:r w:rsidRPr="000F32F0">
        <w:rPr>
          <w:rFonts w:ascii="Arial" w:eastAsiaTheme="minorHAnsi" w:hAnsi="Arial" w:cs="Arial"/>
          <w:sz w:val="20"/>
          <w:szCs w:val="20"/>
          <w:lang w:eastAsia="en-US"/>
        </w:rPr>
        <w:t>, reprezentowanym przez:</w:t>
      </w:r>
    </w:p>
    <w:p w14:paraId="71333B48" w14:textId="092E825E" w:rsidR="000A2252" w:rsidRPr="000F32F0" w:rsidRDefault="005905D5" w:rsidP="000F32F0">
      <w:p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b/>
          <w:bCs/>
          <w:sz w:val="20"/>
          <w:szCs w:val="20"/>
          <w:highlight w:val="yellow"/>
          <w:lang w:eastAsia="en-US"/>
        </w:rPr>
        <w:t>Pan</w:t>
      </w:r>
      <w:r w:rsidR="00A031E6" w:rsidRPr="000F32F0">
        <w:rPr>
          <w:rFonts w:ascii="Arial" w:eastAsiaTheme="minorHAnsi" w:hAnsi="Arial" w:cs="Arial"/>
          <w:b/>
          <w:bCs/>
          <w:sz w:val="20"/>
          <w:szCs w:val="20"/>
          <w:highlight w:val="yellow"/>
          <w:lang w:eastAsia="en-US"/>
        </w:rPr>
        <w:t xml:space="preserve">ią Wiolettę </w:t>
      </w:r>
      <w:proofErr w:type="gramStart"/>
      <w:r w:rsidR="00A031E6" w:rsidRPr="000F32F0">
        <w:rPr>
          <w:rFonts w:ascii="Arial" w:eastAsiaTheme="minorHAnsi" w:hAnsi="Arial" w:cs="Arial"/>
          <w:b/>
          <w:bCs/>
          <w:sz w:val="20"/>
          <w:szCs w:val="20"/>
          <w:highlight w:val="yellow"/>
          <w:lang w:eastAsia="en-US"/>
        </w:rPr>
        <w:t>Tańsk</w:t>
      </w:r>
      <w:r w:rsidR="000F32F0" w:rsidRPr="000F32F0">
        <w:rPr>
          <w:rFonts w:ascii="Arial" w:eastAsiaTheme="minorHAnsi" w:hAnsi="Arial" w:cs="Arial"/>
          <w:b/>
          <w:bCs/>
          <w:sz w:val="20"/>
          <w:szCs w:val="20"/>
          <w:highlight w:val="yellow"/>
          <w:lang w:eastAsia="en-US"/>
        </w:rPr>
        <w:t>ą</w:t>
      </w:r>
      <w:r w:rsidRPr="000F32F0">
        <w:rPr>
          <w:rFonts w:ascii="Arial" w:eastAsiaTheme="minorHAnsi" w:hAnsi="Arial" w:cs="Arial"/>
          <w:b/>
          <w:bCs/>
          <w:sz w:val="20"/>
          <w:szCs w:val="20"/>
          <w:highlight w:val="yellow"/>
          <w:lang w:eastAsia="en-US"/>
        </w:rPr>
        <w:t xml:space="preserve">  </w:t>
      </w:r>
      <w:r w:rsidRPr="000F32F0">
        <w:rPr>
          <w:rFonts w:ascii="Arial" w:eastAsiaTheme="minorHAnsi" w:hAnsi="Arial" w:cs="Arial"/>
          <w:sz w:val="20"/>
          <w:szCs w:val="20"/>
          <w:highlight w:val="yellow"/>
          <w:lang w:eastAsia="en-US"/>
        </w:rPr>
        <w:t>(</w:t>
      </w:r>
      <w:bookmarkStart w:id="0" w:name="__DdeLink__1460_4234654473"/>
      <w:bookmarkEnd w:id="0"/>
      <w:proofErr w:type="gramEnd"/>
      <w:r w:rsidRPr="000F32F0">
        <w:rPr>
          <w:rFonts w:ascii="Arial" w:eastAsiaTheme="minorHAnsi" w:hAnsi="Arial" w:cs="Arial"/>
          <w:sz w:val="20"/>
          <w:szCs w:val="20"/>
          <w:highlight w:val="yellow"/>
          <w:lang w:eastAsia="en-US"/>
        </w:rPr>
        <w:t>działając</w:t>
      </w:r>
      <w:r w:rsidR="000F32F0" w:rsidRPr="000F32F0">
        <w:rPr>
          <w:rFonts w:ascii="Arial" w:eastAsiaTheme="minorHAnsi" w:hAnsi="Arial" w:cs="Arial"/>
          <w:sz w:val="20"/>
          <w:szCs w:val="20"/>
          <w:highlight w:val="yellow"/>
          <w:lang w:eastAsia="en-US"/>
        </w:rPr>
        <w:t>ej</w:t>
      </w:r>
      <w:r w:rsidRPr="000F32F0">
        <w:rPr>
          <w:rFonts w:ascii="Arial" w:eastAsiaTheme="minorHAnsi" w:hAnsi="Arial" w:cs="Arial"/>
          <w:sz w:val="20"/>
          <w:szCs w:val="20"/>
          <w:highlight w:val="yellow"/>
          <w:lang w:eastAsia="en-US"/>
        </w:rPr>
        <w:t xml:space="preserve"> na podstawie pełnomocnictwa z dnia </w:t>
      </w:r>
      <w:r w:rsidR="000F32F0" w:rsidRPr="000F32F0">
        <w:rPr>
          <w:rFonts w:ascii="Arial" w:eastAsiaTheme="minorHAnsi" w:hAnsi="Arial" w:cs="Arial"/>
          <w:sz w:val="20"/>
          <w:szCs w:val="20"/>
          <w:highlight w:val="yellow"/>
          <w:lang w:eastAsia="en-US"/>
        </w:rPr>
        <w:t xml:space="preserve">….. czerwca 2021 </w:t>
      </w:r>
      <w:r w:rsidRPr="000F32F0">
        <w:rPr>
          <w:rFonts w:ascii="Arial" w:eastAsiaTheme="minorHAnsi" w:hAnsi="Arial" w:cs="Arial"/>
          <w:sz w:val="20"/>
          <w:szCs w:val="20"/>
          <w:highlight w:val="yellow"/>
          <w:lang w:eastAsia="en-US"/>
        </w:rPr>
        <w:t>r. (załącznik nr 2 do umowy))</w:t>
      </w:r>
    </w:p>
    <w:p w14:paraId="557623EE" w14:textId="77777777" w:rsidR="000A2252" w:rsidRPr="000F32F0" w:rsidRDefault="005905D5" w:rsidP="000F32F0">
      <w:p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 xml:space="preserve">a </w:t>
      </w:r>
    </w:p>
    <w:p w14:paraId="304D3528" w14:textId="77777777" w:rsidR="000A2252" w:rsidRPr="000F32F0" w:rsidRDefault="005905D5" w:rsidP="000F32F0">
      <w:pPr>
        <w:spacing w:line="276" w:lineRule="auto"/>
        <w:jc w:val="both"/>
        <w:rPr>
          <w:rFonts w:ascii="Arial" w:hAnsi="Arial" w:cs="Arial"/>
          <w:b/>
          <w:sz w:val="20"/>
          <w:szCs w:val="20"/>
          <w:lang w:eastAsia="zh-CN"/>
        </w:rPr>
      </w:pPr>
      <w:r w:rsidRPr="000F32F0">
        <w:rPr>
          <w:rFonts w:ascii="Arial" w:hAnsi="Arial" w:cs="Arial"/>
          <w:sz w:val="20"/>
          <w:szCs w:val="20"/>
          <w:lang w:eastAsia="zh-CN"/>
        </w:rPr>
        <w:t>[należy zastosować jedną z następujących komparycji umowy w zależności od formy prawnej Przedsiębiorcy]</w:t>
      </w:r>
    </w:p>
    <w:p w14:paraId="1CFD1540" w14:textId="77777777" w:rsidR="000A2252" w:rsidRPr="000F32F0" w:rsidRDefault="005905D5" w:rsidP="000F32F0">
      <w:pPr>
        <w:numPr>
          <w:ilvl w:val="0"/>
          <w:numId w:val="1"/>
        </w:numPr>
        <w:tabs>
          <w:tab w:val="left" w:pos="720"/>
        </w:tabs>
        <w:spacing w:line="276" w:lineRule="auto"/>
        <w:ind w:left="720"/>
        <w:jc w:val="both"/>
        <w:rPr>
          <w:rFonts w:ascii="Arial" w:hAnsi="Arial" w:cs="Arial"/>
          <w:sz w:val="20"/>
          <w:szCs w:val="20"/>
          <w:lang w:eastAsia="zh-CN"/>
        </w:rPr>
      </w:pPr>
      <w:r w:rsidRPr="000F32F0">
        <w:rPr>
          <w:rFonts w:ascii="Arial" w:hAnsi="Arial" w:cs="Arial"/>
          <w:b/>
          <w:sz w:val="20"/>
          <w:szCs w:val="20"/>
          <w:lang w:eastAsia="zh-CN"/>
        </w:rPr>
        <w:t>SPÓŁKA AKCYJNA (S.A.) i SPÓŁKA KOMANDYTOWO-AKCYJNA (S.K.A.)</w:t>
      </w:r>
    </w:p>
    <w:p w14:paraId="34250A4C" w14:textId="71EE3543" w:rsidR="000A2252" w:rsidRDefault="005905D5" w:rsidP="000F32F0">
      <w:pPr>
        <w:spacing w:line="276" w:lineRule="auto"/>
        <w:jc w:val="both"/>
        <w:rPr>
          <w:rFonts w:ascii="Arial" w:hAnsi="Arial" w:cs="Arial"/>
          <w:sz w:val="20"/>
          <w:szCs w:val="20"/>
          <w:lang w:eastAsia="zh-CN"/>
        </w:rPr>
      </w:pPr>
      <w:r w:rsidRPr="000F32F0">
        <w:rPr>
          <w:rFonts w:ascii="Arial" w:hAnsi="Arial" w:cs="Arial"/>
          <w:sz w:val="20"/>
          <w:szCs w:val="20"/>
          <w:lang w:eastAsia="zh-CN"/>
        </w:rPr>
        <w:t>…………………… Spółką Akcyjną/ Spółką Komandytowo-Akcyjną z siedzibą w …………………… (kod pocztowy ……………………), przy ulicy ……………………, wpisaną do rejestru przedsiębiorców Krajowego Rejestru Sądowego prowadzonego przez Sąd Rejonowy ……………………, pod nr KRS ……………………, o kapitale zakładowym w wysokości …………………… zł, wpłaconym w wysokości ……………………, NIP ……………………, REGON ……………………, zwaną w dalszej części umowy „Przedsiębiorcą”, reprezentowaną przez</w:t>
      </w:r>
      <w:r w:rsidRPr="000F32F0">
        <w:rPr>
          <w:rStyle w:val="Zakotwiczenieprzypisudolnego"/>
          <w:rFonts w:ascii="Arial" w:hAnsi="Arial" w:cs="Arial"/>
          <w:sz w:val="20"/>
          <w:szCs w:val="20"/>
          <w:lang w:eastAsia="zh-CN"/>
        </w:rPr>
        <w:footnoteReference w:id="1"/>
      </w:r>
      <w:r w:rsidRPr="000F32F0">
        <w:rPr>
          <w:rFonts w:ascii="Arial" w:hAnsi="Arial" w:cs="Arial"/>
          <w:sz w:val="20"/>
          <w:szCs w:val="20"/>
          <w:lang w:eastAsia="zh-CN"/>
        </w:rPr>
        <w:t>:</w:t>
      </w:r>
    </w:p>
    <w:p w14:paraId="5A7E4DB7" w14:textId="77777777" w:rsidR="00115801" w:rsidRPr="000F32F0" w:rsidRDefault="00115801" w:rsidP="000F32F0">
      <w:pPr>
        <w:spacing w:line="276" w:lineRule="auto"/>
        <w:jc w:val="both"/>
        <w:rPr>
          <w:rFonts w:ascii="Arial" w:hAnsi="Arial" w:cs="Arial"/>
          <w:sz w:val="20"/>
          <w:szCs w:val="20"/>
        </w:rPr>
      </w:pPr>
    </w:p>
    <w:p w14:paraId="0C08DB7B" w14:textId="77777777" w:rsidR="000A2252" w:rsidRPr="000F32F0" w:rsidRDefault="005905D5" w:rsidP="000F32F0">
      <w:pPr>
        <w:numPr>
          <w:ilvl w:val="0"/>
          <w:numId w:val="1"/>
        </w:numPr>
        <w:tabs>
          <w:tab w:val="left" w:pos="720"/>
        </w:tabs>
        <w:spacing w:line="276" w:lineRule="auto"/>
        <w:ind w:left="720"/>
        <w:jc w:val="both"/>
        <w:rPr>
          <w:rFonts w:ascii="Arial" w:hAnsi="Arial" w:cs="Arial"/>
          <w:sz w:val="20"/>
          <w:szCs w:val="20"/>
          <w:lang w:eastAsia="zh-CN"/>
        </w:rPr>
      </w:pPr>
      <w:r w:rsidRPr="000F32F0">
        <w:rPr>
          <w:rFonts w:ascii="Arial" w:hAnsi="Arial" w:cs="Arial"/>
          <w:b/>
          <w:sz w:val="20"/>
          <w:szCs w:val="20"/>
          <w:lang w:eastAsia="zh-CN"/>
        </w:rPr>
        <w:t>SPÓŁKA Z OGRANICZONĄ ODPOWIEDZIALNOŚCIĄ (sp. z o.o. lub spółka z o.o.)</w:t>
      </w:r>
    </w:p>
    <w:p w14:paraId="4AD8B74E" w14:textId="3A78416B" w:rsidR="000A2252" w:rsidRDefault="005905D5" w:rsidP="000F32F0">
      <w:pPr>
        <w:spacing w:line="276" w:lineRule="auto"/>
        <w:jc w:val="both"/>
        <w:rPr>
          <w:rFonts w:ascii="Arial" w:hAnsi="Arial" w:cs="Arial"/>
          <w:sz w:val="20"/>
          <w:szCs w:val="20"/>
          <w:lang w:eastAsia="zh-CN"/>
        </w:rPr>
      </w:pPr>
      <w:r w:rsidRPr="000F32F0">
        <w:rPr>
          <w:rFonts w:ascii="Arial" w:hAnsi="Arial" w:cs="Arial"/>
          <w:sz w:val="20"/>
          <w:szCs w:val="20"/>
          <w:lang w:eastAsia="zh-CN"/>
        </w:rPr>
        <w:t xml:space="preserve">…………………… Spółką z ograniczoną odpowiedzialnością z siedzibą w …………………… (kod pocztowy ……………………), przy ulicy ……………………, wpisaną do rejestru przedsiębiorców Krajowego Rejestru Sądowego prowadzonego przez Sąd Rejonowy ……………………, pod nr KRS ……………………, o kapitale zakładowym </w:t>
      </w:r>
      <w:r w:rsidRPr="000F32F0">
        <w:rPr>
          <w:rFonts w:ascii="Arial" w:hAnsi="Arial" w:cs="Arial"/>
          <w:sz w:val="20"/>
          <w:szCs w:val="20"/>
          <w:lang w:eastAsia="zh-CN"/>
        </w:rPr>
        <w:br/>
        <w:t>w wysokości</w:t>
      </w:r>
      <w:r w:rsidRPr="000F32F0">
        <w:rPr>
          <w:rStyle w:val="Zakotwiczenieprzypisudolnego"/>
          <w:rFonts w:ascii="Arial" w:hAnsi="Arial" w:cs="Arial"/>
          <w:sz w:val="20"/>
          <w:szCs w:val="20"/>
          <w:lang w:eastAsia="zh-CN"/>
        </w:rPr>
        <w:footnoteReference w:id="2"/>
      </w:r>
      <w:r w:rsidRPr="000F32F0">
        <w:rPr>
          <w:rFonts w:ascii="Arial" w:hAnsi="Arial" w:cs="Arial"/>
          <w:sz w:val="20"/>
          <w:szCs w:val="20"/>
          <w:lang w:eastAsia="zh-CN"/>
        </w:rPr>
        <w:t xml:space="preserve"> …………………… zł, NIP ……………………, REGON ……………………, zwaną w dalszej części umowy „Przedsiębiorcą”</w:t>
      </w:r>
      <w:r w:rsidRPr="000F32F0">
        <w:rPr>
          <w:rFonts w:ascii="Arial" w:hAnsi="Arial" w:cs="Arial"/>
          <w:i/>
          <w:sz w:val="20"/>
          <w:szCs w:val="20"/>
          <w:lang w:eastAsia="zh-CN"/>
        </w:rPr>
        <w:t>,</w:t>
      </w:r>
      <w:r w:rsidRPr="000F32F0">
        <w:rPr>
          <w:rFonts w:ascii="Arial" w:hAnsi="Arial" w:cs="Arial"/>
          <w:sz w:val="20"/>
          <w:szCs w:val="20"/>
          <w:lang w:eastAsia="zh-CN"/>
        </w:rPr>
        <w:t xml:space="preserve"> reprezentowaną przez</w:t>
      </w:r>
      <w:r w:rsidRPr="000F32F0">
        <w:rPr>
          <w:rStyle w:val="Zakotwiczenieprzypisudolnego"/>
          <w:rFonts w:ascii="Arial" w:hAnsi="Arial" w:cs="Arial"/>
          <w:sz w:val="20"/>
          <w:szCs w:val="20"/>
          <w:lang w:eastAsia="zh-CN"/>
        </w:rPr>
        <w:footnoteReference w:id="3"/>
      </w:r>
      <w:r w:rsidRPr="000F32F0">
        <w:rPr>
          <w:rFonts w:ascii="Arial" w:hAnsi="Arial" w:cs="Arial"/>
          <w:sz w:val="20"/>
          <w:szCs w:val="20"/>
          <w:lang w:eastAsia="zh-CN"/>
        </w:rPr>
        <w:t>:</w:t>
      </w:r>
    </w:p>
    <w:p w14:paraId="32727AD7" w14:textId="77777777" w:rsidR="00115801" w:rsidRPr="000F32F0" w:rsidRDefault="00115801" w:rsidP="000F32F0">
      <w:pPr>
        <w:spacing w:line="276" w:lineRule="auto"/>
        <w:jc w:val="both"/>
        <w:rPr>
          <w:rFonts w:ascii="Arial" w:hAnsi="Arial" w:cs="Arial"/>
          <w:sz w:val="20"/>
          <w:szCs w:val="20"/>
        </w:rPr>
      </w:pPr>
    </w:p>
    <w:p w14:paraId="76FCF8F5" w14:textId="77777777" w:rsidR="000A2252" w:rsidRPr="000F32F0" w:rsidRDefault="005905D5" w:rsidP="000F32F0">
      <w:pPr>
        <w:numPr>
          <w:ilvl w:val="0"/>
          <w:numId w:val="1"/>
        </w:numPr>
        <w:tabs>
          <w:tab w:val="left" w:pos="720"/>
        </w:tabs>
        <w:spacing w:line="276" w:lineRule="auto"/>
        <w:ind w:left="720"/>
        <w:jc w:val="both"/>
        <w:rPr>
          <w:rFonts w:ascii="Arial" w:hAnsi="Arial" w:cs="Arial"/>
          <w:sz w:val="20"/>
          <w:szCs w:val="20"/>
          <w:lang w:eastAsia="zh-CN"/>
        </w:rPr>
      </w:pPr>
      <w:r w:rsidRPr="000F32F0">
        <w:rPr>
          <w:rFonts w:ascii="Arial" w:hAnsi="Arial" w:cs="Arial"/>
          <w:b/>
          <w:sz w:val="20"/>
          <w:szCs w:val="20"/>
          <w:lang w:eastAsia="zh-CN"/>
        </w:rPr>
        <w:t>SPÓŁKI OSOBOWE: SPÓŁKA JAWNA (sp.j.), SPÓŁKA KOMANDYTOWA (sp.k.), SPÓŁKA PARTNERSKA (sp.p.)</w:t>
      </w:r>
    </w:p>
    <w:p w14:paraId="61E7D619" w14:textId="3AD18CFA" w:rsidR="000A2252" w:rsidRDefault="005905D5" w:rsidP="000F32F0">
      <w:pPr>
        <w:spacing w:line="276" w:lineRule="auto"/>
        <w:jc w:val="both"/>
        <w:rPr>
          <w:rFonts w:ascii="Arial" w:hAnsi="Arial" w:cs="Arial"/>
          <w:sz w:val="20"/>
          <w:szCs w:val="20"/>
          <w:lang w:eastAsia="zh-CN"/>
        </w:rPr>
      </w:pPr>
      <w:r w:rsidRPr="000F32F0">
        <w:rPr>
          <w:rFonts w:ascii="Arial" w:hAnsi="Arial" w:cs="Arial"/>
          <w:sz w:val="20"/>
          <w:szCs w:val="20"/>
          <w:lang w:eastAsia="zh-CN"/>
        </w:rPr>
        <w:t>…………………… Spółką Jawną/Komandytową/Partnerską z siedzibą w …………………… (kod pocztowy ……………………), przy ulicy ……………………, wpisaną do rejestru przedsiębiorców Krajowego Rejestru Sądowego prowadzonego przez Sąd Rejonowy ……………………, pod nr KRS ……………………, NIP ……………………, REGON ……………………, zwaną w dalszej części umowy „Przedsiębiorcą”, reprezentowaną przez</w:t>
      </w:r>
      <w:r w:rsidRPr="000F32F0">
        <w:rPr>
          <w:rStyle w:val="Zakotwiczenieprzypisudolnego"/>
          <w:rFonts w:ascii="Arial" w:hAnsi="Arial" w:cs="Arial"/>
          <w:sz w:val="20"/>
          <w:szCs w:val="20"/>
          <w:lang w:eastAsia="zh-CN"/>
        </w:rPr>
        <w:footnoteReference w:id="4"/>
      </w:r>
      <w:r w:rsidRPr="000F32F0">
        <w:rPr>
          <w:rFonts w:ascii="Arial" w:hAnsi="Arial" w:cs="Arial"/>
          <w:sz w:val="20"/>
          <w:szCs w:val="20"/>
          <w:lang w:eastAsia="zh-CN"/>
        </w:rPr>
        <w:t>:</w:t>
      </w:r>
    </w:p>
    <w:p w14:paraId="141A1D4D" w14:textId="77777777" w:rsidR="00115801" w:rsidRPr="000F32F0" w:rsidRDefault="00115801" w:rsidP="000F32F0">
      <w:pPr>
        <w:spacing w:line="276" w:lineRule="auto"/>
        <w:jc w:val="both"/>
        <w:rPr>
          <w:rFonts w:ascii="Arial" w:hAnsi="Arial" w:cs="Arial"/>
          <w:sz w:val="20"/>
          <w:szCs w:val="20"/>
          <w:lang w:eastAsia="zh-CN"/>
        </w:rPr>
      </w:pPr>
    </w:p>
    <w:p w14:paraId="160D6A1B" w14:textId="77777777" w:rsidR="000A2252" w:rsidRPr="000F32F0" w:rsidRDefault="000A2252" w:rsidP="000F32F0">
      <w:pPr>
        <w:spacing w:line="276" w:lineRule="auto"/>
        <w:jc w:val="both"/>
        <w:rPr>
          <w:rFonts w:ascii="Arial" w:hAnsi="Arial" w:cs="Arial"/>
          <w:sz w:val="20"/>
          <w:szCs w:val="20"/>
          <w:lang w:eastAsia="zh-CN"/>
        </w:rPr>
      </w:pPr>
    </w:p>
    <w:p w14:paraId="1BAC4C4D" w14:textId="77777777" w:rsidR="000A2252" w:rsidRPr="000F32F0" w:rsidRDefault="005905D5" w:rsidP="000F32F0">
      <w:pPr>
        <w:numPr>
          <w:ilvl w:val="0"/>
          <w:numId w:val="1"/>
        </w:numPr>
        <w:tabs>
          <w:tab w:val="left" w:pos="720"/>
        </w:tabs>
        <w:spacing w:line="276" w:lineRule="auto"/>
        <w:ind w:left="720"/>
        <w:jc w:val="both"/>
        <w:rPr>
          <w:rFonts w:ascii="Arial" w:hAnsi="Arial" w:cs="Arial"/>
          <w:sz w:val="20"/>
          <w:szCs w:val="20"/>
          <w:lang w:eastAsia="zh-CN"/>
        </w:rPr>
      </w:pPr>
      <w:r w:rsidRPr="000F32F0">
        <w:rPr>
          <w:rFonts w:ascii="Arial" w:hAnsi="Arial" w:cs="Arial"/>
          <w:b/>
          <w:sz w:val="20"/>
          <w:szCs w:val="20"/>
          <w:lang w:eastAsia="zh-CN"/>
        </w:rPr>
        <w:t xml:space="preserve">OSOBA FIZYCZNA PROWADZĄCA DZIAŁALNOŚĆ GOSPODARCZĄ </w:t>
      </w:r>
    </w:p>
    <w:p w14:paraId="3BF7EC2E" w14:textId="6CDF6331" w:rsidR="000A2252" w:rsidRDefault="005905D5" w:rsidP="000F32F0">
      <w:pPr>
        <w:spacing w:line="276" w:lineRule="auto"/>
        <w:jc w:val="both"/>
        <w:rPr>
          <w:rFonts w:ascii="Arial" w:hAnsi="Arial" w:cs="Arial"/>
          <w:sz w:val="20"/>
          <w:szCs w:val="20"/>
          <w:lang w:eastAsia="zh-CN"/>
        </w:rPr>
      </w:pPr>
      <w:r w:rsidRPr="000F32F0">
        <w:rPr>
          <w:rFonts w:ascii="Arial" w:hAnsi="Arial" w:cs="Arial"/>
          <w:sz w:val="20"/>
          <w:szCs w:val="20"/>
          <w:lang w:eastAsia="zh-CN"/>
        </w:rPr>
        <w:lastRenderedPageBreak/>
        <w:t>……………………, PESEL ………………</w:t>
      </w:r>
      <w:proofErr w:type="gramStart"/>
      <w:r w:rsidRPr="000F32F0">
        <w:rPr>
          <w:rFonts w:ascii="Arial" w:hAnsi="Arial" w:cs="Arial"/>
          <w:sz w:val="20"/>
          <w:szCs w:val="20"/>
          <w:lang w:eastAsia="zh-CN"/>
        </w:rPr>
        <w:t>…….</w:t>
      </w:r>
      <w:proofErr w:type="gramEnd"/>
      <w:r w:rsidRPr="000F32F0">
        <w:rPr>
          <w:rFonts w:ascii="Arial" w:hAnsi="Arial" w:cs="Arial"/>
          <w:sz w:val="20"/>
          <w:szCs w:val="20"/>
          <w:lang w:eastAsia="zh-CN"/>
        </w:rPr>
        <w:t>, zamieszkałą/ym w …………………… (kod pocztowy ……………………), przy ul. ……………………., prowadzącą/ym działalność gospodarczą pod firmą …………………… w …………………… (kod pocztowy ……………………), przy ul. ……………………, wpisaną/ym do Centralnej Ewidencji i Informacji o Działalności Gospodarczej, NIP ……………………, REGON ……………………, zwaną/ym w dalszej części umowy „Przedsiębiorcą”, reprezentowaną/ym przez</w:t>
      </w:r>
      <w:r w:rsidRPr="000F32F0">
        <w:rPr>
          <w:rStyle w:val="Zakotwiczenieprzypisudolnego"/>
          <w:rFonts w:ascii="Arial" w:hAnsi="Arial" w:cs="Arial"/>
          <w:sz w:val="20"/>
          <w:szCs w:val="20"/>
          <w:lang w:eastAsia="zh-CN"/>
        </w:rPr>
        <w:footnoteReference w:id="5"/>
      </w:r>
      <w:r w:rsidRPr="000F32F0">
        <w:rPr>
          <w:rFonts w:ascii="Arial" w:hAnsi="Arial" w:cs="Arial"/>
          <w:sz w:val="20"/>
          <w:szCs w:val="20"/>
          <w:lang w:eastAsia="zh-CN"/>
        </w:rPr>
        <w:t>:</w:t>
      </w:r>
    </w:p>
    <w:p w14:paraId="50ED4DE1" w14:textId="77777777" w:rsidR="00115801" w:rsidRPr="000F32F0" w:rsidRDefault="00115801" w:rsidP="000F32F0">
      <w:pPr>
        <w:spacing w:line="276" w:lineRule="auto"/>
        <w:jc w:val="both"/>
        <w:rPr>
          <w:rFonts w:ascii="Arial" w:hAnsi="Arial" w:cs="Arial"/>
          <w:sz w:val="20"/>
          <w:szCs w:val="20"/>
        </w:rPr>
      </w:pPr>
    </w:p>
    <w:p w14:paraId="312C821E" w14:textId="77777777" w:rsidR="000A2252" w:rsidRPr="000F32F0" w:rsidRDefault="005905D5" w:rsidP="000F32F0">
      <w:pPr>
        <w:numPr>
          <w:ilvl w:val="0"/>
          <w:numId w:val="1"/>
        </w:numPr>
        <w:tabs>
          <w:tab w:val="left" w:pos="720"/>
        </w:tabs>
        <w:spacing w:line="276" w:lineRule="auto"/>
        <w:ind w:left="720"/>
        <w:jc w:val="both"/>
        <w:rPr>
          <w:rFonts w:ascii="Arial" w:hAnsi="Arial" w:cs="Arial"/>
          <w:sz w:val="20"/>
          <w:szCs w:val="20"/>
          <w:lang w:eastAsia="zh-CN"/>
        </w:rPr>
      </w:pPr>
      <w:r w:rsidRPr="000F32F0">
        <w:rPr>
          <w:rFonts w:ascii="Arial" w:hAnsi="Arial" w:cs="Arial"/>
          <w:b/>
          <w:sz w:val="20"/>
          <w:szCs w:val="20"/>
          <w:lang w:eastAsia="zh-CN"/>
        </w:rPr>
        <w:t>SPÓŁKA CYWILNA (s.c.)</w:t>
      </w:r>
    </w:p>
    <w:p w14:paraId="138897D6" w14:textId="77777777" w:rsidR="000A2252" w:rsidRPr="000F32F0" w:rsidRDefault="005905D5" w:rsidP="000F32F0">
      <w:pPr>
        <w:spacing w:line="276" w:lineRule="auto"/>
        <w:jc w:val="both"/>
        <w:rPr>
          <w:rFonts w:ascii="Arial" w:hAnsi="Arial" w:cs="Arial"/>
          <w:sz w:val="20"/>
          <w:szCs w:val="20"/>
          <w:lang w:eastAsia="zh-CN"/>
        </w:rPr>
      </w:pPr>
      <w:r w:rsidRPr="000F32F0">
        <w:rPr>
          <w:rFonts w:ascii="Arial" w:hAnsi="Arial" w:cs="Arial"/>
          <w:sz w:val="20"/>
          <w:szCs w:val="20"/>
          <w:lang w:eastAsia="zh-CN"/>
        </w:rPr>
        <w:t>……………………, PESEL ………………., zamieszkałą/ym w …………………… (kod pocztowy ……………………), przy ul. …………………., wpisaną/ym do Centralnej Ewidencji i Informacji o Działalności Gospodarczej i ……………………,zamieszkałą/ym w ………………… (kod pocztowy ……………………), przy ul. ……………………., wpisaną/ym do Centralnej Ewidencji i Informacji o Działalności Gospodarczej, prowadzącymi/y wspólnie działalność gospodarczą w formie spółki cywilnej pod firmą …………………… w …………………… (kod pocztowy ……………………), przy ul. ……………………, NIP ………………, REGON ……………………, zwane/i w dalszej części umowy „Przedsiębiorcą”, reprezentowane/i przez</w:t>
      </w:r>
      <w:r w:rsidRPr="000F32F0">
        <w:rPr>
          <w:rStyle w:val="Zakotwiczenieprzypisudolnego"/>
          <w:rFonts w:ascii="Arial" w:hAnsi="Arial" w:cs="Arial"/>
          <w:sz w:val="20"/>
          <w:szCs w:val="20"/>
          <w:lang w:eastAsia="zh-CN"/>
        </w:rPr>
        <w:footnoteReference w:id="6"/>
      </w:r>
      <w:r w:rsidRPr="000F32F0">
        <w:rPr>
          <w:rFonts w:ascii="Arial" w:hAnsi="Arial" w:cs="Arial"/>
          <w:sz w:val="20"/>
          <w:szCs w:val="20"/>
          <w:lang w:eastAsia="zh-CN"/>
        </w:rPr>
        <w:t>:</w:t>
      </w:r>
    </w:p>
    <w:p w14:paraId="7A35A589" w14:textId="77777777" w:rsidR="000A2252" w:rsidRPr="000F32F0" w:rsidRDefault="000A2252" w:rsidP="000F32F0">
      <w:pPr>
        <w:spacing w:line="276" w:lineRule="auto"/>
        <w:jc w:val="both"/>
        <w:rPr>
          <w:rFonts w:ascii="Arial" w:hAnsi="Arial" w:cs="Arial"/>
          <w:sz w:val="20"/>
          <w:szCs w:val="20"/>
          <w:lang w:eastAsia="zh-CN"/>
        </w:rPr>
      </w:pPr>
    </w:p>
    <w:p w14:paraId="771C6CD5" w14:textId="77777777" w:rsidR="000A2252" w:rsidRPr="000F32F0" w:rsidRDefault="000A2252" w:rsidP="000F32F0">
      <w:pPr>
        <w:spacing w:line="276" w:lineRule="auto"/>
        <w:jc w:val="both"/>
        <w:rPr>
          <w:rFonts w:ascii="Arial" w:hAnsi="Arial" w:cs="Arial"/>
          <w:b/>
          <w:sz w:val="20"/>
          <w:szCs w:val="20"/>
        </w:rPr>
      </w:pPr>
    </w:p>
    <w:p w14:paraId="18880F28" w14:textId="0DE99473" w:rsidR="000A2252" w:rsidRPr="000F32F0" w:rsidRDefault="005905D5" w:rsidP="000F32F0">
      <w:pPr>
        <w:spacing w:line="276" w:lineRule="auto"/>
        <w:jc w:val="both"/>
        <w:rPr>
          <w:rFonts w:ascii="Arial" w:hAnsi="Arial" w:cs="Arial"/>
          <w:sz w:val="20"/>
          <w:szCs w:val="20"/>
        </w:rPr>
      </w:pPr>
      <w:r w:rsidRPr="000F32F0">
        <w:rPr>
          <w:rFonts w:ascii="Arial" w:hAnsi="Arial" w:cs="Arial"/>
          <w:b/>
          <w:sz w:val="20"/>
          <w:szCs w:val="20"/>
        </w:rPr>
        <w:t>Indywidualny numer identyfikacyjny wsparcia (numer ID wsparcia):</w:t>
      </w:r>
      <w:bookmarkStart w:id="1" w:name="__DdeLink__453_563868896"/>
      <w:r w:rsidR="00DD6E95">
        <w:rPr>
          <w:rFonts w:ascii="Arial" w:hAnsi="Arial" w:cs="Arial"/>
          <w:b/>
          <w:sz w:val="20"/>
          <w:szCs w:val="20"/>
        </w:rPr>
        <w:t xml:space="preserve"> </w:t>
      </w:r>
      <w:r w:rsidRPr="000F32F0">
        <w:rPr>
          <w:rFonts w:ascii="Arial" w:hAnsi="Arial" w:cs="Arial"/>
          <w:b/>
          <w:sz w:val="20"/>
          <w:szCs w:val="20"/>
        </w:rPr>
        <w:t>POWR.02.21.00-00-RW</w:t>
      </w:r>
      <w:r w:rsidR="00DD6E95">
        <w:rPr>
          <w:rFonts w:ascii="Arial" w:hAnsi="Arial" w:cs="Arial"/>
          <w:b/>
          <w:sz w:val="20"/>
          <w:szCs w:val="20"/>
        </w:rPr>
        <w:t>99</w:t>
      </w:r>
      <w:r w:rsidRPr="000F32F0">
        <w:rPr>
          <w:rFonts w:ascii="Arial" w:hAnsi="Arial" w:cs="Arial"/>
          <w:b/>
          <w:sz w:val="20"/>
          <w:szCs w:val="20"/>
        </w:rPr>
        <w:t>/</w:t>
      </w:r>
      <w:r w:rsidR="00DD6E95">
        <w:rPr>
          <w:rFonts w:ascii="Arial" w:hAnsi="Arial" w:cs="Arial"/>
          <w:b/>
          <w:sz w:val="20"/>
          <w:szCs w:val="20"/>
        </w:rPr>
        <w:t>2</w:t>
      </w:r>
      <w:r w:rsidRPr="000F32F0">
        <w:rPr>
          <w:rFonts w:ascii="Arial" w:hAnsi="Arial" w:cs="Arial"/>
          <w:b/>
          <w:sz w:val="20"/>
          <w:szCs w:val="20"/>
        </w:rPr>
        <w:t>1</w:t>
      </w:r>
      <w:proofErr w:type="gramStart"/>
      <w:r w:rsidRPr="000F32F0">
        <w:rPr>
          <w:rFonts w:ascii="Arial" w:hAnsi="Arial" w:cs="Arial"/>
          <w:b/>
          <w:sz w:val="20"/>
          <w:szCs w:val="20"/>
        </w:rPr>
        <w:t>_</w:t>
      </w:r>
      <w:bookmarkEnd w:id="1"/>
      <w:r w:rsidRPr="000F32F0">
        <w:rPr>
          <w:rFonts w:ascii="Arial" w:hAnsi="Arial" w:cs="Arial"/>
          <w:b/>
          <w:sz w:val="20"/>
          <w:szCs w:val="20"/>
        </w:rPr>
        <w:t>....</w:t>
      </w:r>
      <w:proofErr w:type="gramEnd"/>
      <w:r w:rsidRPr="000F32F0">
        <w:rPr>
          <w:rFonts w:ascii="Arial" w:hAnsi="Arial" w:cs="Arial"/>
          <w:b/>
          <w:sz w:val="20"/>
          <w:szCs w:val="20"/>
        </w:rPr>
        <w:t>.</w:t>
      </w:r>
      <w:r w:rsidRPr="000F32F0">
        <w:rPr>
          <w:rStyle w:val="Zakotwiczenieprzypisudolnego"/>
          <w:rFonts w:ascii="Arial" w:hAnsi="Arial" w:cs="Arial"/>
          <w:b/>
          <w:sz w:val="20"/>
          <w:szCs w:val="20"/>
        </w:rPr>
        <w:footnoteReference w:id="7"/>
      </w:r>
    </w:p>
    <w:p w14:paraId="36BA3B09" w14:textId="77777777" w:rsidR="000A2252" w:rsidRPr="000F32F0" w:rsidRDefault="000A2252" w:rsidP="000F32F0">
      <w:pPr>
        <w:spacing w:line="276" w:lineRule="auto"/>
        <w:jc w:val="both"/>
        <w:rPr>
          <w:rFonts w:ascii="Arial" w:hAnsi="Arial" w:cs="Arial"/>
          <w:sz w:val="20"/>
          <w:szCs w:val="20"/>
        </w:rPr>
      </w:pPr>
    </w:p>
    <w:p w14:paraId="2177A961" w14:textId="77777777" w:rsidR="000A2252" w:rsidRPr="000F32F0" w:rsidRDefault="005905D5" w:rsidP="000F32F0">
      <w:pPr>
        <w:spacing w:line="276" w:lineRule="auto"/>
        <w:jc w:val="both"/>
        <w:rPr>
          <w:rFonts w:ascii="Arial" w:hAnsi="Arial" w:cs="Arial"/>
          <w:b/>
          <w:sz w:val="20"/>
          <w:szCs w:val="20"/>
        </w:rPr>
      </w:pPr>
      <w:r w:rsidRPr="000F32F0">
        <w:rPr>
          <w:rFonts w:ascii="Arial" w:hAnsi="Arial" w:cs="Arial"/>
          <w:sz w:val="20"/>
          <w:szCs w:val="20"/>
        </w:rPr>
        <w:t xml:space="preserve">zwana dalej Umową, o następującej treści: </w:t>
      </w:r>
    </w:p>
    <w:p w14:paraId="06A9B14E" w14:textId="77777777" w:rsidR="000A2252" w:rsidRPr="000F32F0" w:rsidRDefault="005905D5" w:rsidP="000F32F0">
      <w:pPr>
        <w:tabs>
          <w:tab w:val="left" w:pos="4095"/>
          <w:tab w:val="center" w:pos="4536"/>
        </w:tabs>
        <w:spacing w:line="276" w:lineRule="auto"/>
        <w:rPr>
          <w:rFonts w:ascii="Arial" w:hAnsi="Arial" w:cs="Arial"/>
          <w:sz w:val="20"/>
          <w:szCs w:val="20"/>
        </w:rPr>
      </w:pPr>
      <w:r w:rsidRPr="000F32F0">
        <w:rPr>
          <w:rFonts w:ascii="Arial" w:hAnsi="Arial" w:cs="Arial"/>
          <w:b/>
          <w:sz w:val="20"/>
          <w:szCs w:val="20"/>
        </w:rPr>
        <w:tab/>
      </w:r>
      <w:r w:rsidRPr="000F32F0">
        <w:rPr>
          <w:rFonts w:ascii="Arial" w:hAnsi="Arial" w:cs="Arial"/>
          <w:b/>
          <w:sz w:val="20"/>
          <w:szCs w:val="20"/>
        </w:rPr>
        <w:tab/>
      </w:r>
    </w:p>
    <w:p w14:paraId="3703A041" w14:textId="77777777" w:rsidR="000A2252" w:rsidRPr="000F32F0" w:rsidRDefault="005905D5" w:rsidP="000F32F0">
      <w:pPr>
        <w:suppressAutoHyphens w:val="0"/>
        <w:spacing w:line="276" w:lineRule="auto"/>
        <w:rPr>
          <w:rFonts w:ascii="Arial" w:eastAsiaTheme="minorHAnsi" w:hAnsi="Arial" w:cs="Arial"/>
          <w:sz w:val="20"/>
          <w:szCs w:val="20"/>
          <w:lang w:eastAsia="en-US"/>
        </w:rPr>
      </w:pPr>
      <w:r w:rsidRPr="000F32F0">
        <w:rPr>
          <w:rFonts w:ascii="Arial" w:eastAsiaTheme="minorHAnsi" w:hAnsi="Arial" w:cs="Arial"/>
          <w:b/>
          <w:bCs/>
          <w:sz w:val="20"/>
          <w:szCs w:val="20"/>
          <w:lang w:eastAsia="en-US"/>
        </w:rPr>
        <w:t>Definicje:</w:t>
      </w:r>
    </w:p>
    <w:p w14:paraId="2127A9D1" w14:textId="77777777" w:rsidR="000A2252" w:rsidRPr="000F32F0" w:rsidRDefault="005905D5" w:rsidP="000F32F0">
      <w:pPr>
        <w:numPr>
          <w:ilvl w:val="0"/>
          <w:numId w:val="7"/>
        </w:numPr>
        <w:suppressAutoHyphens w:val="0"/>
        <w:spacing w:line="276" w:lineRule="auto"/>
        <w:ind w:left="360"/>
        <w:contextualSpacing/>
        <w:jc w:val="both"/>
        <w:rPr>
          <w:rFonts w:ascii="Arial" w:eastAsiaTheme="minorHAnsi" w:hAnsi="Arial" w:cs="Arial"/>
          <w:sz w:val="20"/>
          <w:szCs w:val="20"/>
          <w:lang w:eastAsia="en-US"/>
        </w:rPr>
      </w:pPr>
      <w:r w:rsidRPr="000F32F0">
        <w:rPr>
          <w:rFonts w:ascii="Arial" w:eastAsiaTheme="minorHAnsi" w:hAnsi="Arial" w:cs="Arial"/>
          <w:b/>
          <w:bCs/>
          <w:sz w:val="20"/>
          <w:szCs w:val="20"/>
          <w:lang w:eastAsia="en-US"/>
        </w:rPr>
        <w:t xml:space="preserve">Projekt </w:t>
      </w:r>
      <w:r w:rsidRPr="000F32F0">
        <w:rPr>
          <w:rFonts w:ascii="Arial" w:eastAsiaTheme="minorHAnsi" w:hAnsi="Arial" w:cs="Arial"/>
          <w:sz w:val="20"/>
          <w:szCs w:val="20"/>
          <w:lang w:eastAsia="en-US"/>
        </w:rPr>
        <w:t>– oznacza to projekt Polskiej Agencji Rozwoju Przedsiębiorczości, realizowany przez Operatora, w ramach Poddziałania 2.21</w:t>
      </w:r>
      <w:r w:rsidRPr="000F32F0">
        <w:rPr>
          <w:rFonts w:ascii="Arial" w:eastAsiaTheme="minorHAnsi" w:hAnsi="Arial" w:cs="Arial"/>
          <w:b/>
          <w:sz w:val="20"/>
          <w:szCs w:val="20"/>
          <w:lang w:eastAsia="en-US"/>
        </w:rPr>
        <w:t xml:space="preserve"> </w:t>
      </w:r>
      <w:r w:rsidRPr="000F32F0">
        <w:rPr>
          <w:rFonts w:ascii="Arial" w:eastAsiaTheme="minorHAnsi" w:hAnsi="Arial" w:cs="Arial"/>
          <w:i/>
          <w:sz w:val="20"/>
          <w:szCs w:val="20"/>
          <w:lang w:eastAsia="en-US"/>
        </w:rPr>
        <w:t>Poprawa zarządzania, rozwój kapitału ludzkiego oraz wsparcie procesów innowacyjnych w przedsiębiorstwach</w:t>
      </w:r>
      <w:r w:rsidRPr="000F32F0">
        <w:rPr>
          <w:rFonts w:ascii="Arial" w:eastAsiaTheme="minorHAnsi" w:hAnsi="Arial" w:cs="Arial"/>
          <w:sz w:val="20"/>
          <w:szCs w:val="20"/>
          <w:lang w:eastAsia="en-US"/>
        </w:rPr>
        <w:t xml:space="preserve">, </w:t>
      </w:r>
    </w:p>
    <w:p w14:paraId="09AA865A" w14:textId="77777777" w:rsidR="000A2252" w:rsidRPr="000F32F0" w:rsidRDefault="005905D5" w:rsidP="000F32F0">
      <w:pPr>
        <w:numPr>
          <w:ilvl w:val="0"/>
          <w:numId w:val="7"/>
        </w:numPr>
        <w:suppressAutoHyphens w:val="0"/>
        <w:spacing w:line="276" w:lineRule="auto"/>
        <w:ind w:left="360"/>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 xml:space="preserve">Instytucja Pośrednicząca </w:t>
      </w:r>
      <w:r w:rsidRPr="000F32F0">
        <w:rPr>
          <w:rFonts w:ascii="Arial" w:eastAsiaTheme="minorHAnsi" w:hAnsi="Arial" w:cs="Arial"/>
          <w:sz w:val="20"/>
          <w:szCs w:val="20"/>
          <w:lang w:eastAsia="en-US"/>
        </w:rPr>
        <w:t>– oznacza to Polską Agencję Rozwoju Przedsiębiorczości pełniąca funkcję Instytucji Pośredniczącej dla działania 2.21 Programu Operacyjnego Wiedza Edukacja Rozwój 2014-2020;</w:t>
      </w:r>
    </w:p>
    <w:p w14:paraId="6DF0F2D9" w14:textId="77777777" w:rsidR="000A2252" w:rsidRPr="000F32F0" w:rsidRDefault="005905D5" w:rsidP="000F32F0">
      <w:pPr>
        <w:numPr>
          <w:ilvl w:val="0"/>
          <w:numId w:val="7"/>
        </w:numPr>
        <w:suppressAutoHyphens w:val="0"/>
        <w:spacing w:line="276" w:lineRule="auto"/>
        <w:ind w:left="360"/>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 xml:space="preserve">Dysponent środków - </w:t>
      </w:r>
      <w:r w:rsidRPr="000F32F0">
        <w:rPr>
          <w:rFonts w:ascii="Arial" w:eastAsiaTheme="minorHAnsi" w:hAnsi="Arial" w:cs="Arial"/>
          <w:sz w:val="20"/>
          <w:szCs w:val="20"/>
          <w:lang w:eastAsia="en-US"/>
        </w:rPr>
        <w:t>oznacza to Polską Agencję Rozwoju Przedsiębiorczości</w:t>
      </w:r>
    </w:p>
    <w:p w14:paraId="4FA16BF6" w14:textId="77777777" w:rsidR="000A2252" w:rsidRPr="000F32F0" w:rsidRDefault="005905D5" w:rsidP="000F32F0">
      <w:pPr>
        <w:numPr>
          <w:ilvl w:val="0"/>
          <w:numId w:val="7"/>
        </w:numPr>
        <w:suppressAutoHyphens w:val="0"/>
        <w:spacing w:line="276" w:lineRule="auto"/>
        <w:ind w:left="360"/>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 xml:space="preserve">Przedsiębiorca </w:t>
      </w:r>
      <w:r w:rsidRPr="000F32F0">
        <w:rPr>
          <w:rFonts w:ascii="Arial" w:eastAsiaTheme="minorHAnsi" w:hAnsi="Arial" w:cs="Arial"/>
          <w:sz w:val="20"/>
          <w:szCs w:val="20"/>
          <w:lang w:eastAsia="en-US"/>
        </w:rPr>
        <w:t xml:space="preserve">- mikro-, małe, średnie, duże przedsiębiorstwo w rozumieniu </w:t>
      </w:r>
      <w:r w:rsidRPr="000F32F0">
        <w:rPr>
          <w:rFonts w:ascii="Arial" w:hAnsi="Arial" w:cs="Arial"/>
          <w:sz w:val="20"/>
          <w:szCs w:val="20"/>
        </w:rPr>
        <w:t xml:space="preserve">przepisów Załącznika nr 1 do rozporządzenia Komisji (UE) 651/2014 z dnia 17 czerwca </w:t>
      </w:r>
      <w:proofErr w:type="gramStart"/>
      <w:r w:rsidRPr="000F32F0">
        <w:rPr>
          <w:rFonts w:ascii="Arial" w:hAnsi="Arial" w:cs="Arial"/>
          <w:sz w:val="20"/>
          <w:szCs w:val="20"/>
        </w:rPr>
        <w:t>2014r.</w:t>
      </w:r>
      <w:proofErr w:type="gramEnd"/>
      <w:r w:rsidRPr="000F32F0">
        <w:rPr>
          <w:rFonts w:ascii="Arial" w:eastAsiaTheme="minorHAnsi" w:hAnsi="Arial" w:cs="Arial"/>
          <w:sz w:val="20"/>
          <w:szCs w:val="20"/>
          <w:lang w:eastAsia="en-US"/>
        </w:rPr>
        <w:t>, spełniające warunki udziału w projekcie;</w:t>
      </w:r>
    </w:p>
    <w:p w14:paraId="7EB7A364" w14:textId="3044DFDB" w:rsidR="000A2252" w:rsidRPr="000F32F0" w:rsidRDefault="005905D5" w:rsidP="000F32F0">
      <w:pPr>
        <w:numPr>
          <w:ilvl w:val="0"/>
          <w:numId w:val="7"/>
        </w:numPr>
        <w:suppressAutoHyphens w:val="0"/>
        <w:spacing w:line="276" w:lineRule="auto"/>
        <w:ind w:left="360"/>
        <w:contextualSpacing/>
        <w:jc w:val="both"/>
        <w:rPr>
          <w:rFonts w:ascii="Arial" w:hAnsi="Arial" w:cs="Arial"/>
          <w:sz w:val="20"/>
          <w:szCs w:val="20"/>
        </w:rPr>
      </w:pPr>
      <w:r w:rsidRPr="000F32F0">
        <w:rPr>
          <w:rFonts w:ascii="Arial" w:eastAsiaTheme="minorHAnsi" w:hAnsi="Arial" w:cs="Arial"/>
          <w:b/>
          <w:bCs/>
          <w:sz w:val="20"/>
          <w:szCs w:val="20"/>
          <w:lang w:eastAsia="en-US"/>
        </w:rPr>
        <w:t xml:space="preserve">Refundacja </w:t>
      </w:r>
      <w:r w:rsidRPr="000F32F0">
        <w:rPr>
          <w:rFonts w:ascii="Arial" w:eastAsiaTheme="minorHAnsi" w:hAnsi="Arial" w:cs="Arial"/>
          <w:sz w:val="20"/>
          <w:szCs w:val="20"/>
          <w:lang w:eastAsia="en-US"/>
        </w:rPr>
        <w:t xml:space="preserve">– oznacza kwotę wsparcia, z której częściowo finansowany jest zakup usług rozwojowych i która stanowi pomoc </w:t>
      </w:r>
      <w:r w:rsidRPr="000F32F0">
        <w:rPr>
          <w:rFonts w:ascii="Arial" w:eastAsiaTheme="minorHAnsi" w:hAnsi="Arial" w:cs="Arial"/>
          <w:i/>
          <w:iCs/>
          <w:sz w:val="20"/>
          <w:szCs w:val="20"/>
          <w:lang w:eastAsia="en-US"/>
        </w:rPr>
        <w:t xml:space="preserve">de minimis </w:t>
      </w:r>
      <w:r w:rsidRPr="000F32F0">
        <w:rPr>
          <w:rFonts w:ascii="Arial" w:eastAsiaTheme="minorHAnsi" w:hAnsi="Arial" w:cs="Arial"/>
          <w:sz w:val="20"/>
          <w:szCs w:val="20"/>
          <w:lang w:eastAsia="en-US"/>
        </w:rPr>
        <w:t xml:space="preserve">dla Przedsiębiorcy lub może stanowić pomoc publiczną dla Przedsiębiorcy; </w:t>
      </w:r>
    </w:p>
    <w:p w14:paraId="66042A2A" w14:textId="07178C76" w:rsidR="000A2252" w:rsidRPr="000F32F0" w:rsidRDefault="005905D5" w:rsidP="000F32F0">
      <w:pPr>
        <w:numPr>
          <w:ilvl w:val="0"/>
          <w:numId w:val="7"/>
        </w:numPr>
        <w:suppressAutoHyphens w:val="0"/>
        <w:spacing w:line="276" w:lineRule="auto"/>
        <w:ind w:left="360"/>
        <w:contextualSpacing/>
        <w:jc w:val="both"/>
        <w:rPr>
          <w:rFonts w:ascii="Arial" w:hAnsi="Arial" w:cs="Arial"/>
          <w:sz w:val="20"/>
          <w:szCs w:val="20"/>
        </w:rPr>
      </w:pPr>
      <w:r w:rsidRPr="000F32F0">
        <w:rPr>
          <w:rFonts w:ascii="Arial" w:eastAsiaTheme="minorHAnsi" w:hAnsi="Arial" w:cs="Arial"/>
          <w:b/>
          <w:bCs/>
          <w:sz w:val="20"/>
          <w:szCs w:val="20"/>
          <w:lang w:eastAsia="en-US"/>
        </w:rPr>
        <w:t xml:space="preserve">Usługa rozwojowa </w:t>
      </w:r>
      <w:r w:rsidRPr="000F32F0">
        <w:rPr>
          <w:rFonts w:ascii="Arial" w:eastAsiaTheme="minorHAnsi" w:hAnsi="Arial" w:cs="Arial"/>
          <w:sz w:val="20"/>
          <w:szCs w:val="20"/>
          <w:lang w:eastAsia="en-US"/>
        </w:rPr>
        <w:t>– oznacza to usługę mającą na celu nabycie, potwierdzenie lub wzrost wiedzy, umiejętności lub kompetencji społecznych przedsiębiorców i ich pracowników, w tym mającą na celu zdobycie kwalifikacji, o których mowa w art. 2 pkt 8 Ustawy z dnia 22 grudnia 2015 r. o Zintegrowanym Systemie Kwalifikacji</w:t>
      </w:r>
      <w:r w:rsidR="00DD6E95">
        <w:rPr>
          <w:rFonts w:ascii="Arial" w:eastAsiaTheme="minorHAnsi" w:hAnsi="Arial" w:cs="Arial"/>
          <w:sz w:val="20"/>
          <w:szCs w:val="20"/>
          <w:lang w:eastAsia="en-US"/>
        </w:rPr>
        <w:t xml:space="preserve"> </w:t>
      </w:r>
      <w:r w:rsidRPr="000F32F0">
        <w:rPr>
          <w:rFonts w:ascii="Arial" w:eastAsiaTheme="minorHAnsi" w:hAnsi="Arial" w:cs="Arial"/>
          <w:sz w:val="20"/>
          <w:szCs w:val="20"/>
          <w:lang w:eastAsia="en-US"/>
        </w:rPr>
        <w:t>( Dz.U.2017</w:t>
      </w:r>
      <w:r w:rsidR="00DD6E95">
        <w:rPr>
          <w:rFonts w:ascii="Arial" w:eastAsiaTheme="minorHAnsi" w:hAnsi="Arial" w:cs="Arial"/>
          <w:sz w:val="20"/>
          <w:szCs w:val="20"/>
          <w:lang w:eastAsia="en-US"/>
        </w:rPr>
        <w:t xml:space="preserve"> </w:t>
      </w:r>
      <w:r w:rsidRPr="000F32F0">
        <w:rPr>
          <w:rFonts w:ascii="Arial" w:eastAsiaTheme="minorHAnsi" w:hAnsi="Arial" w:cs="Arial"/>
          <w:sz w:val="20"/>
          <w:szCs w:val="20"/>
          <w:lang w:eastAsia="en-US"/>
        </w:rPr>
        <w:t>r. poz. 986 tj. z późn. zm.), lub pozwalającą na ich rozwój.</w:t>
      </w:r>
    </w:p>
    <w:p w14:paraId="48D26A65" w14:textId="5D4CAC00" w:rsidR="000A2252" w:rsidRPr="000F32F0" w:rsidRDefault="005905D5" w:rsidP="000F32F0">
      <w:pPr>
        <w:pStyle w:val="Nagwek1"/>
        <w:spacing w:beforeAutospacing="0" w:afterAutospacing="0" w:line="276" w:lineRule="auto"/>
        <w:jc w:val="both"/>
        <w:rPr>
          <w:rFonts w:ascii="Arial" w:hAnsi="Arial" w:cs="Arial"/>
          <w:sz w:val="20"/>
          <w:szCs w:val="20"/>
        </w:rPr>
      </w:pPr>
      <w:r w:rsidRPr="000F32F0">
        <w:rPr>
          <w:rFonts w:ascii="Arial" w:eastAsiaTheme="minorHAnsi" w:hAnsi="Arial" w:cs="Arial"/>
          <w:sz w:val="20"/>
          <w:szCs w:val="20"/>
          <w:lang w:eastAsia="en-US"/>
        </w:rPr>
        <w:t xml:space="preserve">7)  </w:t>
      </w:r>
      <w:bookmarkStart w:id="2" w:name="_Hlk40293695"/>
      <w:r w:rsidRPr="000F32F0">
        <w:rPr>
          <w:rFonts w:ascii="Arial" w:eastAsiaTheme="minorHAnsi" w:hAnsi="Arial" w:cs="Arial"/>
          <w:sz w:val="20"/>
          <w:szCs w:val="20"/>
          <w:lang w:eastAsia="en-US"/>
        </w:rPr>
        <w:t xml:space="preserve">Usługa rozwojowa realizowana zdalnie – </w:t>
      </w:r>
      <w:r w:rsidRPr="000F32F0">
        <w:rPr>
          <w:rFonts w:ascii="Arial" w:eastAsiaTheme="minorHAnsi" w:hAnsi="Arial" w:cs="Arial"/>
          <w:b w:val="0"/>
          <w:bCs w:val="0"/>
          <w:sz w:val="20"/>
          <w:szCs w:val="20"/>
          <w:lang w:eastAsia="en-US"/>
        </w:rPr>
        <w:t xml:space="preserve">usługa realizowana za pomocą aplikacji i/lub komunikatorów internetowych, w czasie rzeczywistym, zgodnie z </w:t>
      </w:r>
      <w:r w:rsidRPr="000F32F0">
        <w:rPr>
          <w:rFonts w:ascii="Arial" w:hAnsi="Arial" w:cs="Arial"/>
          <w:b w:val="0"/>
          <w:bCs w:val="0"/>
          <w:sz w:val="20"/>
          <w:szCs w:val="20"/>
        </w:rPr>
        <w:t>Wytycznymi dotyczącymi standardów świadczenia usług rozwojowych metodami zdalnego dostępu oraz monitoringu takich usług, zawartymi w Bazie Usług Rozwojowych (https://serwis-uslugirozwojowe.parp.gov.pl/406-wytyczne-dotyczace-</w:t>
      </w:r>
      <w:r w:rsidRPr="000F32F0">
        <w:rPr>
          <w:rFonts w:ascii="Arial" w:hAnsi="Arial" w:cs="Arial"/>
          <w:b w:val="0"/>
          <w:bCs w:val="0"/>
          <w:sz w:val="20"/>
          <w:szCs w:val="20"/>
        </w:rPr>
        <w:lastRenderedPageBreak/>
        <w:t>standardow-swiadczenia-uslug-rozwojowych-metodami-zdalnego-dostepu-oraz-monitoringu-takich-uslug)</w:t>
      </w:r>
      <w:r w:rsidR="00947D80" w:rsidRPr="000F32F0">
        <w:rPr>
          <w:rFonts w:ascii="Arial" w:hAnsi="Arial" w:cs="Arial"/>
          <w:b w:val="0"/>
          <w:bCs w:val="0"/>
          <w:sz w:val="20"/>
          <w:szCs w:val="20"/>
        </w:rPr>
        <w:t>.</w:t>
      </w:r>
      <w:bookmarkEnd w:id="2"/>
    </w:p>
    <w:p w14:paraId="35E627B1" w14:textId="4736ACE3" w:rsidR="000A2252" w:rsidRPr="000F32F0" w:rsidRDefault="005905D5" w:rsidP="000F32F0">
      <w:pPr>
        <w:suppressAutoHyphens w:val="0"/>
        <w:spacing w:line="276" w:lineRule="auto"/>
        <w:contextualSpacing/>
        <w:jc w:val="both"/>
        <w:rPr>
          <w:rFonts w:ascii="Arial" w:hAnsi="Arial" w:cs="Arial"/>
          <w:sz w:val="20"/>
          <w:szCs w:val="20"/>
        </w:rPr>
      </w:pPr>
      <w:r w:rsidRPr="000F32F0">
        <w:rPr>
          <w:rFonts w:ascii="Arial" w:hAnsi="Arial" w:cs="Arial"/>
          <w:sz w:val="20"/>
          <w:szCs w:val="20"/>
        </w:rPr>
        <w:t>8)</w:t>
      </w:r>
      <w:r w:rsidRPr="000F32F0">
        <w:rPr>
          <w:rFonts w:ascii="Arial" w:eastAsiaTheme="minorHAnsi" w:hAnsi="Arial" w:cs="Arial"/>
          <w:b/>
          <w:bCs/>
          <w:sz w:val="20"/>
          <w:szCs w:val="20"/>
          <w:lang w:eastAsia="en-US"/>
        </w:rPr>
        <w:t xml:space="preserve"> Pracownik przedsiębiorstwa </w:t>
      </w:r>
      <w:r w:rsidRPr="000F32F0">
        <w:rPr>
          <w:rFonts w:ascii="Arial" w:eastAsiaTheme="minorHAnsi" w:hAnsi="Arial" w:cs="Arial"/>
          <w:sz w:val="20"/>
          <w:szCs w:val="20"/>
          <w:lang w:eastAsia="en-US"/>
        </w:rPr>
        <w:t>należy przez to rozumieć osobę, o której mowa w</w:t>
      </w:r>
      <w:r w:rsidRPr="000F32F0">
        <w:rPr>
          <w:rStyle w:val="summary-span-value"/>
          <w:rFonts w:ascii="Arial" w:hAnsi="Arial" w:cs="Arial"/>
          <w:sz w:val="20"/>
          <w:szCs w:val="20"/>
        </w:rPr>
        <w:t xml:space="preserve"> </w:t>
      </w:r>
      <w:r w:rsidRPr="000F32F0">
        <w:rPr>
          <w:rFonts w:ascii="Arial" w:eastAsiaTheme="minorHAnsi" w:hAnsi="Arial" w:cs="Arial"/>
          <w:sz w:val="20"/>
          <w:szCs w:val="20"/>
          <w:lang w:eastAsia="en-US"/>
        </w:rPr>
        <w:t xml:space="preserve">§ 3 ust. 3 ustawy z dnia 9 listopada 2000 r. o utworzeniu Polskiej Agencji Rozwoju Przedsiębiorczości, wykonującą pracę na rzecz mikro-przedsiębiorcy, małego lub średniego przedsiębiorcy, tj.: </w:t>
      </w:r>
    </w:p>
    <w:p w14:paraId="598D9002" w14:textId="77777777" w:rsidR="000A2252" w:rsidRPr="000F32F0" w:rsidRDefault="005905D5" w:rsidP="000F32F0">
      <w:pPr>
        <w:numPr>
          <w:ilvl w:val="1"/>
          <w:numId w:val="7"/>
        </w:numPr>
        <w:suppressAutoHyphens w:val="0"/>
        <w:spacing w:line="276" w:lineRule="auto"/>
        <w:contextualSpacing/>
        <w:jc w:val="both"/>
        <w:rPr>
          <w:rFonts w:ascii="Arial" w:hAnsi="Arial" w:cs="Arial"/>
          <w:sz w:val="20"/>
          <w:szCs w:val="20"/>
        </w:rPr>
      </w:pPr>
      <w:r w:rsidRPr="000F32F0">
        <w:rPr>
          <w:rFonts w:ascii="Arial" w:eastAsiaTheme="minorHAnsi" w:hAnsi="Arial" w:cs="Arial"/>
          <w:sz w:val="20"/>
          <w:szCs w:val="20"/>
          <w:lang w:eastAsia="en-US"/>
        </w:rPr>
        <w:t xml:space="preserve">pracownika w rozumieniu art. 2 ustawy z dnia 26 czerwca 1974 r. – Kodeks pracy </w:t>
      </w:r>
      <w:proofErr w:type="gramStart"/>
      <w:r w:rsidRPr="000F32F0">
        <w:rPr>
          <w:rFonts w:ascii="Arial" w:eastAsiaTheme="minorHAnsi" w:hAnsi="Arial" w:cs="Arial"/>
          <w:sz w:val="20"/>
          <w:szCs w:val="20"/>
          <w:lang w:eastAsia="en-US"/>
        </w:rPr>
        <w:t>( t.j.</w:t>
      </w:r>
      <w:proofErr w:type="gramEnd"/>
      <w:r w:rsidRPr="000F32F0">
        <w:rPr>
          <w:rFonts w:ascii="Arial" w:eastAsiaTheme="minorHAnsi" w:hAnsi="Arial" w:cs="Arial"/>
          <w:sz w:val="20"/>
          <w:szCs w:val="20"/>
          <w:lang w:eastAsia="en-US"/>
        </w:rPr>
        <w:t xml:space="preserve"> Dz. U. z 2018 r. poz. 917, z póź, zm.):</w:t>
      </w:r>
    </w:p>
    <w:p w14:paraId="26DA8D58" w14:textId="77777777" w:rsidR="000A2252" w:rsidRPr="000F32F0" w:rsidRDefault="005905D5" w:rsidP="000F32F0">
      <w:pPr>
        <w:pStyle w:val="Akapitzlist"/>
        <w:numPr>
          <w:ilvl w:val="1"/>
          <w:numId w:val="7"/>
        </w:num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pracownika tymczasowego w rozumieniu art. 2 pkt 2 ustawy z dnia 9 lipca 2003 r. o zatrudnianiu pracowników tymczasowych (Dz. U. z 2018 r. poz. 594 i 1608);</w:t>
      </w:r>
    </w:p>
    <w:p w14:paraId="296D4309" w14:textId="77777777" w:rsidR="000A2252" w:rsidRPr="000F32F0" w:rsidRDefault="005905D5" w:rsidP="000F32F0">
      <w:pPr>
        <w:pStyle w:val="Akapitzlist"/>
        <w:numPr>
          <w:ilvl w:val="1"/>
          <w:numId w:val="7"/>
        </w:numPr>
        <w:suppressAutoHyphens w:val="0"/>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osobę wykonującą pracę na podstawie umowy agencyjnej, umowy zlecenia lub innej umowy o świadczenie usług, do której zgodnie z Kodeksem cywilnym stosuje się przepisy dotyczące zlecenia albo umowy o dzieło, jeżeli umowę taką zawarła z pracodawcą, z którym pozostaje w stosunku pracy, lub jeżeli w ramach takiej umowy wykonuje pracę na rzecz pracodawcy, z którym pozostaje w stosunku pracy;</w:t>
      </w:r>
    </w:p>
    <w:p w14:paraId="5FB1707B" w14:textId="77777777" w:rsidR="000A2252" w:rsidRPr="000F32F0" w:rsidRDefault="005905D5" w:rsidP="000F32F0">
      <w:pPr>
        <w:pStyle w:val="Akapitzlist"/>
        <w:numPr>
          <w:ilvl w:val="1"/>
          <w:numId w:val="7"/>
        </w:numPr>
        <w:suppressAutoHyphens w:val="0"/>
        <w:spacing w:line="276" w:lineRule="auto"/>
        <w:jc w:val="both"/>
        <w:rPr>
          <w:rFonts w:ascii="Arial" w:hAnsi="Arial" w:cs="Arial"/>
          <w:sz w:val="20"/>
          <w:szCs w:val="20"/>
        </w:rPr>
      </w:pPr>
      <w:r w:rsidRPr="000F32F0">
        <w:rPr>
          <w:rFonts w:ascii="Arial" w:eastAsiaTheme="minorHAnsi" w:hAnsi="Arial" w:cs="Arial"/>
          <w:sz w:val="20"/>
          <w:szCs w:val="20"/>
          <w:lang w:eastAsia="en-US"/>
        </w:rPr>
        <w:t>właściciela pełniącego funkcje kierownicze;</w:t>
      </w:r>
    </w:p>
    <w:p w14:paraId="35351213" w14:textId="77777777" w:rsidR="000A2252" w:rsidRPr="000F32F0" w:rsidRDefault="005905D5" w:rsidP="000F32F0">
      <w:pPr>
        <w:pStyle w:val="Akapitzlist"/>
        <w:numPr>
          <w:ilvl w:val="1"/>
          <w:numId w:val="7"/>
        </w:numPr>
        <w:suppressAutoHyphens w:val="0"/>
        <w:spacing w:line="276" w:lineRule="auto"/>
        <w:jc w:val="both"/>
        <w:rPr>
          <w:rFonts w:ascii="Arial" w:hAnsi="Arial" w:cs="Arial"/>
          <w:sz w:val="20"/>
          <w:szCs w:val="20"/>
        </w:rPr>
      </w:pPr>
      <w:r w:rsidRPr="000F32F0">
        <w:rPr>
          <w:rFonts w:ascii="Arial" w:eastAsiaTheme="minorHAnsi" w:hAnsi="Arial" w:cs="Arial"/>
          <w:sz w:val="20"/>
          <w:szCs w:val="20"/>
          <w:lang w:eastAsia="en-US"/>
        </w:rPr>
        <w:t xml:space="preserve">wspólnika, w tym partnera prowadzącego regularną działalność w przedsiębiorstwie i czerpiącego z niego korzyści finansowe. </w:t>
      </w:r>
    </w:p>
    <w:p w14:paraId="25ABA8CE" w14:textId="1B85B127" w:rsidR="000A2252" w:rsidRPr="000F32F0" w:rsidRDefault="005905D5" w:rsidP="000F32F0">
      <w:pPr>
        <w:suppressAutoHyphens w:val="0"/>
        <w:spacing w:line="276" w:lineRule="auto"/>
        <w:contextualSpacing/>
        <w:jc w:val="both"/>
        <w:rPr>
          <w:rFonts w:ascii="Arial" w:eastAsiaTheme="minorHAnsi" w:hAnsi="Arial" w:cs="Arial"/>
          <w:sz w:val="20"/>
          <w:szCs w:val="20"/>
          <w:lang w:eastAsia="en-US"/>
        </w:rPr>
      </w:pPr>
      <w:r w:rsidRPr="000F32F0">
        <w:rPr>
          <w:rFonts w:ascii="Arial" w:eastAsiaTheme="minorHAnsi" w:hAnsi="Arial" w:cs="Arial"/>
          <w:b/>
          <w:bCs/>
          <w:sz w:val="20"/>
          <w:szCs w:val="20"/>
          <w:lang w:eastAsia="en-US"/>
        </w:rPr>
        <w:t xml:space="preserve">9) Podmiot Świadczący Usługę Rozwojową </w:t>
      </w:r>
      <w:r w:rsidRPr="000F32F0">
        <w:rPr>
          <w:rFonts w:ascii="Arial" w:eastAsiaTheme="minorHAnsi" w:hAnsi="Arial" w:cs="Arial"/>
          <w:sz w:val="20"/>
          <w:szCs w:val="20"/>
          <w:lang w:eastAsia="en-US"/>
        </w:rPr>
        <w:t>– oznacza to przedsiębiorcę lub instytucję, która świadczy usługi</w:t>
      </w:r>
      <w:r w:rsidR="00B653C9" w:rsidRPr="000F32F0">
        <w:rPr>
          <w:rFonts w:ascii="Arial" w:eastAsiaTheme="minorHAnsi" w:hAnsi="Arial" w:cs="Arial"/>
          <w:sz w:val="20"/>
          <w:szCs w:val="20"/>
          <w:lang w:eastAsia="en-US"/>
        </w:rPr>
        <w:t xml:space="preserve"> </w:t>
      </w:r>
      <w:r w:rsidRPr="000F32F0">
        <w:rPr>
          <w:rFonts w:ascii="Arial" w:eastAsiaTheme="minorHAnsi" w:hAnsi="Arial" w:cs="Arial"/>
          <w:sz w:val="20"/>
          <w:szCs w:val="20"/>
          <w:lang w:eastAsia="en-US"/>
        </w:rPr>
        <w:t xml:space="preserve">rozwojowe i dokonuje rejestracji w BUR za pomocą Karty Podmiotu w trybie określonym w regulaminie BUR; </w:t>
      </w:r>
    </w:p>
    <w:p w14:paraId="402E2200" w14:textId="3DA6A56F" w:rsidR="000A2252" w:rsidRPr="000F32F0" w:rsidRDefault="005905D5" w:rsidP="000F32F0">
      <w:pPr>
        <w:suppressAutoHyphens w:val="0"/>
        <w:spacing w:line="276" w:lineRule="auto"/>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10)    Baza Usług Rozwojowych</w:t>
      </w:r>
      <w:r w:rsidRPr="000F32F0">
        <w:rPr>
          <w:rFonts w:ascii="Arial" w:eastAsiaTheme="minorHAnsi" w:hAnsi="Arial" w:cs="Arial"/>
          <w:sz w:val="20"/>
          <w:szCs w:val="20"/>
          <w:lang w:eastAsia="en-US"/>
        </w:rPr>
        <w:t xml:space="preserve">- oznacza to </w:t>
      </w:r>
      <w:r w:rsidRPr="000F32F0">
        <w:rPr>
          <w:rFonts w:ascii="Arial" w:eastAsiaTheme="minorHAnsi" w:hAnsi="Arial" w:cs="Arial"/>
          <w:bCs/>
          <w:sz w:val="20"/>
          <w:szCs w:val="20"/>
          <w:lang w:eastAsia="en-US"/>
        </w:rPr>
        <w:t>internetową bazę ofert usług rozwojowych oraz podmiotów je realizujących, prowadzona w formie systemu teleinformatycznego przez PARP pod adresem www.uslugi</w:t>
      </w:r>
      <w:r w:rsidR="00B653C9" w:rsidRPr="000F32F0">
        <w:rPr>
          <w:rFonts w:ascii="Arial" w:eastAsiaTheme="minorHAnsi" w:hAnsi="Arial" w:cs="Arial"/>
          <w:bCs/>
          <w:sz w:val="20"/>
          <w:szCs w:val="20"/>
          <w:lang w:eastAsia="en-US"/>
        </w:rPr>
        <w:t xml:space="preserve"> </w:t>
      </w:r>
      <w:r w:rsidRPr="000F32F0">
        <w:rPr>
          <w:rFonts w:ascii="Arial" w:eastAsiaTheme="minorHAnsi" w:hAnsi="Arial" w:cs="Arial"/>
          <w:bCs/>
          <w:sz w:val="20"/>
          <w:szCs w:val="20"/>
          <w:lang w:eastAsia="en-US"/>
        </w:rPr>
        <w:t>rozwojowe.parp.gov.pl, o której mowa w „Wytycznych w zakresie realizacji przedsięwzięć z udziałem środków Europejskiego Funduszu Społecznego w obszarze przystosowania przedsiębiorców i pracowników do zmian na lata 2014-2020”</w:t>
      </w:r>
      <w:r w:rsidRPr="000F32F0">
        <w:rPr>
          <w:rFonts w:ascii="Arial" w:eastAsiaTheme="minorHAnsi" w:hAnsi="Arial" w:cs="Arial"/>
          <w:sz w:val="20"/>
          <w:szCs w:val="20"/>
          <w:lang w:eastAsia="en-US"/>
        </w:rPr>
        <w:t>;</w:t>
      </w:r>
    </w:p>
    <w:p w14:paraId="44DB412D" w14:textId="77777777" w:rsidR="000A2252" w:rsidRPr="000F32F0" w:rsidRDefault="005905D5" w:rsidP="000F32F0">
      <w:pPr>
        <w:suppressAutoHyphens w:val="0"/>
        <w:spacing w:line="276" w:lineRule="auto"/>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11) Regulamin Bazy Usług Rozwojowych</w:t>
      </w:r>
      <w:r w:rsidRPr="000F32F0">
        <w:rPr>
          <w:rFonts w:ascii="Arial" w:eastAsiaTheme="minorHAnsi" w:hAnsi="Arial" w:cs="Arial"/>
          <w:sz w:val="20"/>
          <w:szCs w:val="20"/>
          <w:lang w:eastAsia="en-US"/>
        </w:rPr>
        <w:t xml:space="preserve"> - dokument określający zasady oraz warunki funkcjonowania Bazy oraz prawa i obowiązki użytkowników Bazy zatwierdzony przez ministra właściwego do spraw rozwoju regionalnego oraz dostępny na stronie: www.parp.gov.pl. Załącznikami do Regulaminu Bazy są m. in. karta podmiotu, karta usługi, system oceny usługi rozwojowej;</w:t>
      </w:r>
    </w:p>
    <w:p w14:paraId="2A6039C2" w14:textId="77777777" w:rsidR="000A2252" w:rsidRPr="000F32F0" w:rsidRDefault="005905D5" w:rsidP="000F32F0">
      <w:pPr>
        <w:suppressAutoHyphens w:val="0"/>
        <w:spacing w:line="276" w:lineRule="auto"/>
        <w:contextualSpacing/>
        <w:jc w:val="both"/>
        <w:rPr>
          <w:rFonts w:ascii="Arial" w:eastAsiaTheme="minorHAnsi" w:hAnsi="Arial" w:cs="Arial"/>
          <w:sz w:val="20"/>
          <w:szCs w:val="20"/>
          <w:lang w:eastAsia="en-US"/>
        </w:rPr>
      </w:pPr>
      <w:r w:rsidRPr="000F32F0">
        <w:rPr>
          <w:rFonts w:ascii="Arial" w:eastAsiaTheme="minorHAnsi" w:hAnsi="Arial" w:cs="Arial"/>
          <w:b/>
          <w:sz w:val="20"/>
          <w:szCs w:val="20"/>
          <w:lang w:eastAsia="en-US"/>
        </w:rPr>
        <w:t>12) Uczestnik Projektu</w:t>
      </w:r>
      <w:r w:rsidRPr="000F32F0">
        <w:rPr>
          <w:rFonts w:ascii="Arial" w:eastAsiaTheme="minorHAnsi" w:hAnsi="Arial" w:cs="Arial"/>
          <w:sz w:val="20"/>
          <w:szCs w:val="20"/>
          <w:lang w:eastAsia="en-US"/>
        </w:rPr>
        <w:t xml:space="preserve"> - oznacza to uczestnika w rozumieniu Wytycznych w zakresie monitorowania postępu rzeczowego realizacji programów operacyjnych na lata 2014-2020, zwanych dalej „Wytycznymi w zakresie monitorowania”;</w:t>
      </w:r>
    </w:p>
    <w:p w14:paraId="48949C38" w14:textId="77777777" w:rsidR="000A2252" w:rsidRPr="000F32F0" w:rsidRDefault="005905D5" w:rsidP="000F32F0">
      <w:pPr>
        <w:suppressAutoHyphens w:val="0"/>
        <w:spacing w:line="276" w:lineRule="auto"/>
        <w:jc w:val="both"/>
        <w:rPr>
          <w:rFonts w:ascii="Arial" w:hAnsi="Arial" w:cs="Arial"/>
          <w:sz w:val="20"/>
          <w:szCs w:val="20"/>
          <w:lang w:eastAsia="en-US"/>
        </w:rPr>
      </w:pPr>
      <w:r w:rsidRPr="000F32F0">
        <w:rPr>
          <w:rFonts w:ascii="Arial" w:hAnsi="Arial" w:cs="Arial"/>
          <w:b/>
          <w:sz w:val="20"/>
          <w:szCs w:val="20"/>
        </w:rPr>
        <w:t>13) Sektorowe Rady ds. Kompetencji (SR)</w:t>
      </w:r>
      <w:r w:rsidRPr="000F32F0">
        <w:rPr>
          <w:rFonts w:ascii="Arial" w:hAnsi="Arial" w:cs="Arial"/>
          <w:sz w:val="20"/>
          <w:szCs w:val="20"/>
        </w:rPr>
        <w:t xml:space="preserve"> - ciała złożone z wielu Partnerów (przedsiębiorstw, organizacji pracodawców, związków zawodowych, partnerów społecznych, instytucji edukacyjnych, instytucji nadzoru, instytucji rynku pracy, uczelni), które działają w celu lepszego dopasowania kompetencji przedsiębiorców do potrzeb danego sektora gospodarki. Zgodnie z art. 4e ustawy o utworzeniu Polskiej Agencji Rozwoju Przedsiębiorczości członkowie SR są powoływani i odwoływani przez ministra właściwego ds. gospodarki.</w:t>
      </w:r>
    </w:p>
    <w:p w14:paraId="0839FAE5" w14:textId="77777777" w:rsidR="000A2252" w:rsidRPr="000F32F0" w:rsidRDefault="005905D5" w:rsidP="000F32F0">
      <w:pPr>
        <w:suppressAutoHyphens w:val="0"/>
        <w:spacing w:line="276" w:lineRule="auto"/>
        <w:jc w:val="both"/>
        <w:rPr>
          <w:rFonts w:ascii="Arial" w:hAnsi="Arial" w:cs="Arial"/>
          <w:sz w:val="20"/>
          <w:szCs w:val="20"/>
        </w:rPr>
      </w:pPr>
      <w:r w:rsidRPr="000F32F0">
        <w:rPr>
          <w:rFonts w:ascii="Arial" w:hAnsi="Arial" w:cs="Arial"/>
          <w:b/>
          <w:color w:val="222222"/>
          <w:sz w:val="20"/>
          <w:szCs w:val="20"/>
        </w:rPr>
        <w:t>14) Rekomendacje Rady Sektorowej -</w:t>
      </w:r>
      <w:r w:rsidRPr="000F32F0">
        <w:rPr>
          <w:rFonts w:ascii="Arial" w:hAnsi="Arial" w:cs="Arial"/>
          <w:sz w:val="20"/>
          <w:szCs w:val="20"/>
        </w:rPr>
        <w:t xml:space="preserve"> </w:t>
      </w:r>
      <w:r w:rsidRPr="000F32F0">
        <w:rPr>
          <w:rFonts w:ascii="Arial" w:hAnsi="Arial" w:cs="Arial"/>
          <w:color w:val="222222"/>
          <w:sz w:val="20"/>
          <w:szCs w:val="20"/>
        </w:rPr>
        <w:t xml:space="preserve">rekomendacje w zakresie szkoleń lub doradztwa wydawane przez </w:t>
      </w:r>
      <w:r w:rsidRPr="000F32F0">
        <w:rPr>
          <w:rFonts w:ascii="Arial" w:hAnsi="Arial" w:cs="Arial"/>
          <w:b/>
          <w:bCs/>
          <w:color w:val="222222"/>
          <w:sz w:val="20"/>
          <w:szCs w:val="20"/>
        </w:rPr>
        <w:t xml:space="preserve">Sektorową Radę ds. Kompetencji w Turystyce </w:t>
      </w:r>
      <w:r w:rsidRPr="000F32F0">
        <w:rPr>
          <w:rFonts w:ascii="Arial" w:hAnsi="Arial" w:cs="Arial"/>
          <w:color w:val="222222"/>
          <w:sz w:val="20"/>
          <w:szCs w:val="20"/>
        </w:rPr>
        <w:t>mające na celu wskazanie pilnych, bieżących potrzeb kompetencyjnych niezbędnych do działania branży turystycznej.</w:t>
      </w:r>
    </w:p>
    <w:p w14:paraId="335AE1E8" w14:textId="77777777" w:rsidR="000A2252" w:rsidRPr="000F32F0" w:rsidRDefault="000A2252" w:rsidP="000F32F0">
      <w:pPr>
        <w:spacing w:line="276" w:lineRule="auto"/>
        <w:jc w:val="both"/>
        <w:rPr>
          <w:rFonts w:ascii="Arial" w:hAnsi="Arial" w:cs="Arial"/>
          <w:b/>
          <w:sz w:val="20"/>
          <w:szCs w:val="20"/>
        </w:rPr>
      </w:pPr>
    </w:p>
    <w:p w14:paraId="40995C65"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§1</w:t>
      </w:r>
    </w:p>
    <w:p w14:paraId="567A63BC" w14:textId="77777777" w:rsidR="000A2252" w:rsidRPr="000F32F0" w:rsidRDefault="005905D5" w:rsidP="000F32F0">
      <w:pPr>
        <w:spacing w:line="276" w:lineRule="auto"/>
        <w:jc w:val="center"/>
        <w:rPr>
          <w:rFonts w:ascii="Arial" w:hAnsi="Arial" w:cs="Arial"/>
          <w:sz w:val="20"/>
          <w:szCs w:val="20"/>
        </w:rPr>
      </w:pPr>
      <w:r w:rsidRPr="000F32F0">
        <w:rPr>
          <w:rFonts w:ascii="Arial" w:hAnsi="Arial" w:cs="Arial"/>
          <w:b/>
          <w:sz w:val="20"/>
          <w:szCs w:val="20"/>
        </w:rPr>
        <w:t>Oświadczenia Przedsiębiorcy</w:t>
      </w:r>
    </w:p>
    <w:p w14:paraId="3051035B" w14:textId="77777777" w:rsidR="000A2252" w:rsidRPr="000F32F0" w:rsidRDefault="005905D5" w:rsidP="000F32F0">
      <w:pPr>
        <w:pStyle w:val="Akapitzlist1"/>
        <w:spacing w:line="276" w:lineRule="auto"/>
        <w:ind w:left="0"/>
        <w:jc w:val="both"/>
        <w:rPr>
          <w:rFonts w:ascii="Arial" w:hAnsi="Arial" w:cs="Arial"/>
          <w:sz w:val="20"/>
          <w:szCs w:val="20"/>
        </w:rPr>
      </w:pPr>
      <w:r w:rsidRPr="000F32F0">
        <w:rPr>
          <w:rFonts w:ascii="Arial" w:hAnsi="Arial" w:cs="Arial"/>
          <w:sz w:val="20"/>
          <w:szCs w:val="20"/>
        </w:rPr>
        <w:t>Przedsiębiorca oświadcza, że</w:t>
      </w:r>
      <w:r w:rsidRPr="000F32F0">
        <w:rPr>
          <w:rStyle w:val="Zakotwiczenieprzypisudolnego"/>
          <w:rFonts w:ascii="Arial" w:hAnsi="Arial" w:cs="Arial"/>
          <w:sz w:val="20"/>
          <w:szCs w:val="20"/>
        </w:rPr>
        <w:footnoteReference w:id="8"/>
      </w:r>
      <w:r w:rsidRPr="000F32F0">
        <w:rPr>
          <w:rFonts w:ascii="Arial" w:hAnsi="Arial" w:cs="Arial"/>
          <w:sz w:val="20"/>
          <w:szCs w:val="20"/>
        </w:rPr>
        <w:t>:</w:t>
      </w:r>
    </w:p>
    <w:p w14:paraId="2EFA8EA7"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 xml:space="preserve">jest mikro / małym / średnim / dużym* (niepotrzebne skreślić) przedsiębiorstwem w rozumieniu przepisów Załącznika nr 1 do rozporządzenia Komisji (UE) 651/2014 z dnia 17 czerwca </w:t>
      </w:r>
      <w:proofErr w:type="gramStart"/>
      <w:r w:rsidRPr="000F32F0">
        <w:rPr>
          <w:rFonts w:ascii="Arial" w:hAnsi="Arial" w:cs="Arial"/>
          <w:sz w:val="20"/>
          <w:szCs w:val="20"/>
        </w:rPr>
        <w:t>2014r.</w:t>
      </w:r>
      <w:proofErr w:type="gramEnd"/>
      <w:r w:rsidRPr="000F32F0">
        <w:rPr>
          <w:rFonts w:ascii="Arial" w:hAnsi="Arial" w:cs="Arial"/>
          <w:sz w:val="20"/>
          <w:szCs w:val="20"/>
        </w:rPr>
        <w:t xml:space="preserve">, </w:t>
      </w:r>
    </w:p>
    <w:p w14:paraId="00174AFE" w14:textId="77777777" w:rsidR="007639F7"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jest/nie jest * (niepotrzebne skreślić) płatnikiem podatku VAT;</w:t>
      </w:r>
    </w:p>
    <w:p w14:paraId="671C861C" w14:textId="352B332D"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 xml:space="preserve">skorzysta z usługi/usług rozwojowej/-ych prowadzącej/-ych do zdobycia </w:t>
      </w:r>
      <w:r w:rsidR="007639F7" w:rsidRPr="000F32F0">
        <w:rPr>
          <w:rFonts w:ascii="Arial" w:hAnsi="Arial" w:cs="Arial"/>
          <w:sz w:val="20"/>
          <w:szCs w:val="20"/>
        </w:rPr>
        <w:t>kompetencji</w:t>
      </w:r>
      <w:r w:rsidRPr="000F32F0">
        <w:rPr>
          <w:rFonts w:ascii="Arial" w:hAnsi="Arial" w:cs="Arial"/>
          <w:sz w:val="20"/>
          <w:szCs w:val="20"/>
        </w:rPr>
        <w:t>, o których mowa we właściwych rekomendacjach Sektorowej Rady ds Kompetencji w Turystyce.;</w:t>
      </w:r>
    </w:p>
    <w:p w14:paraId="4C51E0E6"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lastRenderedPageBreak/>
        <w:t xml:space="preserve">działa (co wynika z zapisów CEiDG/KRS) w ramach </w:t>
      </w:r>
      <w:proofErr w:type="gramStart"/>
      <w:r w:rsidRPr="000F32F0">
        <w:rPr>
          <w:rFonts w:ascii="Arial" w:hAnsi="Arial" w:cs="Arial"/>
          <w:sz w:val="20"/>
          <w:szCs w:val="20"/>
        </w:rPr>
        <w:t>sektora  Turystyki</w:t>
      </w:r>
      <w:proofErr w:type="gramEnd"/>
      <w:r w:rsidRPr="000F32F0">
        <w:rPr>
          <w:rFonts w:ascii="Arial" w:hAnsi="Arial" w:cs="Arial"/>
          <w:sz w:val="20"/>
          <w:szCs w:val="20"/>
        </w:rPr>
        <w:t>; PKD: N.79, I;</w:t>
      </w:r>
    </w:p>
    <w:p w14:paraId="7C2DB3A3"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nie jest powiązany kapitałowo i/lub osobowo (§4 ust. 3) z Podmiotem/-ami, który/-e świadczą usługi rozwojowe</w:t>
      </w:r>
      <w:r w:rsidRPr="000F32F0">
        <w:rPr>
          <w:rFonts w:ascii="Arial" w:eastAsiaTheme="minorHAnsi" w:hAnsi="Arial" w:cs="Arial"/>
          <w:sz w:val="20"/>
          <w:szCs w:val="20"/>
          <w:lang w:eastAsia="en-US"/>
        </w:rPr>
        <w:t>;</w:t>
      </w:r>
    </w:p>
    <w:p w14:paraId="00517D7D"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nie ciąży na nim obowiązek zwrotu pomocy, wynikający z decyzji Komisji Europejskiej uznającej pomoc za niezgodną z prawem oraz ze wspólnym rynkiem;</w:t>
      </w:r>
    </w:p>
    <w:p w14:paraId="5147CEE5"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nie podlega wykluczeniu z możliwości dostępu do środków publicznych na podstawie przepisów prawa lub którego osoby uprawnione do reprezentacji nie podlegają takiemu wykluczeniu;</w:t>
      </w:r>
    </w:p>
    <w:p w14:paraId="161ED64E" w14:textId="77777777" w:rsidR="002335E8"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 xml:space="preserve">nie jest wykluczony, stosownie do Rozporządzenia Komisji (UE) nr 1407/2013 z dnia 18 grudnia </w:t>
      </w:r>
      <w:proofErr w:type="gramStart"/>
      <w:r w:rsidRPr="000F32F0">
        <w:rPr>
          <w:rFonts w:ascii="Arial" w:hAnsi="Arial" w:cs="Arial"/>
          <w:sz w:val="20"/>
          <w:szCs w:val="20"/>
        </w:rPr>
        <w:t>2013r.</w:t>
      </w:r>
      <w:proofErr w:type="gramEnd"/>
      <w:r w:rsidRPr="000F32F0">
        <w:rPr>
          <w:rFonts w:ascii="Arial" w:hAnsi="Arial" w:cs="Arial"/>
          <w:sz w:val="20"/>
          <w:szCs w:val="20"/>
        </w:rPr>
        <w:t xml:space="preserve"> w sprawie stosowania art. 107 i 108 Traktatu o funkcjonowaniu Unii Europejskiej do pomocy de minimis (dotyczy umów z pomocą de minimis);</w:t>
      </w:r>
    </w:p>
    <w:p w14:paraId="01FB109D" w14:textId="16927C04"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b/>
          <w:bCs/>
          <w:sz w:val="20"/>
          <w:szCs w:val="20"/>
        </w:rPr>
        <w:t>wydelegował do udziału w projekcie &lt;liczba&gt; pracowników,</w:t>
      </w:r>
      <w:r w:rsidRPr="000F32F0">
        <w:rPr>
          <w:rFonts w:ascii="Arial" w:hAnsi="Arial" w:cs="Arial"/>
          <w:sz w:val="20"/>
          <w:szCs w:val="20"/>
        </w:rPr>
        <w:t xml:space="preserve"> zgodnie z definicją Pracownika przedsiębiorstwa podaną w Definicjach w niniejszej Umowie </w:t>
      </w:r>
      <w:proofErr w:type="gramStart"/>
      <w:r w:rsidRPr="000F32F0">
        <w:rPr>
          <w:rFonts w:ascii="Arial" w:hAnsi="Arial" w:cs="Arial"/>
          <w:sz w:val="20"/>
          <w:szCs w:val="20"/>
        </w:rPr>
        <w:t>oraz  zgodnie</w:t>
      </w:r>
      <w:proofErr w:type="gramEnd"/>
      <w:r w:rsidRPr="000F32F0">
        <w:rPr>
          <w:rFonts w:ascii="Arial" w:hAnsi="Arial" w:cs="Arial"/>
          <w:sz w:val="20"/>
          <w:szCs w:val="20"/>
        </w:rPr>
        <w:t xml:space="preserve"> z Formularzem Zgłoszeniowym Właściciela/Pracownika  (formularz Z03)</w:t>
      </w:r>
      <w:r w:rsidR="002335E8" w:rsidRPr="000F32F0">
        <w:rPr>
          <w:rFonts w:ascii="Arial" w:hAnsi="Arial" w:cs="Arial"/>
          <w:sz w:val="20"/>
          <w:szCs w:val="20"/>
        </w:rPr>
        <w:t xml:space="preserve"> i </w:t>
      </w:r>
      <w:r w:rsidR="002335E8" w:rsidRPr="000F32F0">
        <w:rPr>
          <w:rFonts w:ascii="Arial" w:hAnsi="Arial" w:cs="Arial"/>
          <w:b/>
          <w:bCs/>
          <w:sz w:val="20"/>
          <w:szCs w:val="20"/>
        </w:rPr>
        <w:t>Wykazem usług rozwojowych</w:t>
      </w:r>
      <w:r w:rsidR="002335E8" w:rsidRPr="000F32F0">
        <w:rPr>
          <w:rFonts w:ascii="Arial" w:hAnsi="Arial" w:cs="Arial"/>
          <w:sz w:val="20"/>
          <w:szCs w:val="20"/>
        </w:rPr>
        <w:t xml:space="preserve"> stanowiącym zał. nr 1 do niniejszej umowy i w dalszej części umowy nazywany jest „Wykazem”;</w:t>
      </w:r>
    </w:p>
    <w:p w14:paraId="17B919E0"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został poinformowany o celu zbierania danych osobowych, prawie wglądu do swoich danych oraz ich poprawiania oraz wyraża zgodę na przetwarzanie danych osobowych;</w:t>
      </w:r>
    </w:p>
    <w:p w14:paraId="33225AC1"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akceptuje warunki Regulaminu rekrutacji i uczestnictwa w projekcie;</w:t>
      </w:r>
    </w:p>
    <w:p w14:paraId="48006751" w14:textId="77777777"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sz w:val="20"/>
          <w:szCs w:val="20"/>
        </w:rPr>
        <w:t>zobowiązuje się do niezwłocznego powiadomienia Operatora w okresie obowiązywania Umowy o wszelkich zmianach prawno-organizacyjnych w swoim statusie (w tym na status płatnika podatku VAT) oraz danych identyfikacyjnych mających wpływ na udział w projekcie;</w:t>
      </w:r>
    </w:p>
    <w:p w14:paraId="52887A06" w14:textId="2B35E19E"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bookmarkStart w:id="3" w:name="_Hlk39782246"/>
      <w:r w:rsidRPr="000F32F0">
        <w:rPr>
          <w:rFonts w:ascii="Arial" w:eastAsia="Arial" w:hAnsi="Arial" w:cs="Arial"/>
          <w:color w:val="000000"/>
          <w:sz w:val="20"/>
          <w:szCs w:val="20"/>
        </w:rPr>
        <w:t>jest świadomy odpowiedzialności karnej wynikającej z art. 297 Kodeksu Karnego przewidującego karę pozbawienia wolności od 3 miesięcy do 5 lat, za składanie nierzetelnych pisemnych oświadczeń, jak również podrobionych, przerobionych, poświadczających nieprawdę lub nierzetelnych dokumentów</w:t>
      </w:r>
      <w:bookmarkEnd w:id="3"/>
      <w:r w:rsidRPr="000F32F0">
        <w:rPr>
          <w:rFonts w:ascii="Arial" w:eastAsia="Arial" w:hAnsi="Arial" w:cs="Arial"/>
          <w:color w:val="000000"/>
          <w:sz w:val="20"/>
          <w:szCs w:val="20"/>
        </w:rPr>
        <w:t>.</w:t>
      </w:r>
    </w:p>
    <w:p w14:paraId="58BE0BB9" w14:textId="3CEDE7FE" w:rsidR="000A2252" w:rsidRPr="000F32F0" w:rsidRDefault="005905D5" w:rsidP="000F32F0">
      <w:pPr>
        <w:pStyle w:val="Akapitzlist1"/>
        <w:numPr>
          <w:ilvl w:val="1"/>
          <w:numId w:val="10"/>
        </w:numPr>
        <w:spacing w:line="276" w:lineRule="auto"/>
        <w:ind w:left="709"/>
        <w:jc w:val="both"/>
        <w:rPr>
          <w:rFonts w:ascii="Arial" w:hAnsi="Arial" w:cs="Arial"/>
          <w:sz w:val="20"/>
          <w:szCs w:val="20"/>
        </w:rPr>
      </w:pPr>
      <w:r w:rsidRPr="000F32F0">
        <w:rPr>
          <w:rFonts w:ascii="Arial" w:eastAsia="Arial" w:hAnsi="Arial" w:cs="Arial"/>
          <w:color w:val="000000"/>
          <w:sz w:val="20"/>
          <w:szCs w:val="20"/>
        </w:rPr>
        <w:t xml:space="preserve">jest świadomy odpowiedzialności karnej wynikającej z art. 233 </w:t>
      </w:r>
      <w:r w:rsidRPr="000F32F0">
        <w:rPr>
          <w:rFonts w:ascii="Arial" w:hAnsi="Arial" w:cs="Arial"/>
          <w:bCs/>
          <w:sz w:val="20"/>
          <w:szCs w:val="20"/>
        </w:rPr>
        <w:t>§1</w:t>
      </w:r>
      <w:r w:rsidRPr="000F32F0">
        <w:rPr>
          <w:rFonts w:ascii="Arial" w:hAnsi="Arial" w:cs="Arial"/>
          <w:b/>
          <w:bCs/>
          <w:sz w:val="20"/>
          <w:szCs w:val="20"/>
        </w:rPr>
        <w:t xml:space="preserve"> </w:t>
      </w:r>
      <w:r w:rsidRPr="000F32F0">
        <w:rPr>
          <w:rFonts w:ascii="Arial" w:hAnsi="Arial" w:cs="Arial"/>
          <w:bCs/>
          <w:sz w:val="20"/>
          <w:szCs w:val="20"/>
        </w:rPr>
        <w:t>Kodeksu Karnego przewidującego karę pozbawienia wolności do lat 3 za składanie fałszywych zeznań.</w:t>
      </w:r>
      <w:r w:rsidRPr="000F32F0">
        <w:rPr>
          <w:rFonts w:ascii="Arial" w:hAnsi="Arial" w:cs="Arial"/>
          <w:b/>
          <w:bCs/>
          <w:sz w:val="20"/>
          <w:szCs w:val="20"/>
        </w:rPr>
        <w:t xml:space="preserve"> </w:t>
      </w:r>
    </w:p>
    <w:p w14:paraId="0DE9C35C" w14:textId="719CC5B5" w:rsidR="002335E8" w:rsidRPr="000F32F0" w:rsidRDefault="002335E8" w:rsidP="000F32F0">
      <w:pPr>
        <w:pStyle w:val="Akapitzlist1"/>
        <w:numPr>
          <w:ilvl w:val="1"/>
          <w:numId w:val="10"/>
        </w:numPr>
        <w:spacing w:line="276" w:lineRule="auto"/>
        <w:ind w:left="709"/>
        <w:jc w:val="both"/>
        <w:rPr>
          <w:rFonts w:ascii="Arial" w:hAnsi="Arial" w:cs="Arial"/>
          <w:sz w:val="20"/>
          <w:szCs w:val="20"/>
        </w:rPr>
      </w:pPr>
      <w:r w:rsidRPr="000F32F0">
        <w:rPr>
          <w:rFonts w:ascii="Arial" w:hAnsi="Arial" w:cs="Arial"/>
          <w:b/>
          <w:bCs/>
          <w:sz w:val="20"/>
          <w:szCs w:val="20"/>
        </w:rPr>
        <w:t xml:space="preserve">zobowiązuje się do informowania Operatora o każdej zmianie w statusie zatrudnienia pracowników zgłoszonych do udziału w projekcie wymienionych w Formularzu Zgłoszeniowym </w:t>
      </w:r>
      <w:r w:rsidRPr="000F32F0">
        <w:rPr>
          <w:rFonts w:ascii="Arial" w:hAnsi="Arial" w:cs="Arial"/>
          <w:sz w:val="20"/>
          <w:szCs w:val="20"/>
        </w:rPr>
        <w:t>Właściciela/Pracownika (formularz Z03)</w:t>
      </w:r>
      <w:r w:rsidRPr="000F32F0">
        <w:rPr>
          <w:rFonts w:ascii="Arial" w:hAnsi="Arial" w:cs="Arial"/>
          <w:b/>
          <w:bCs/>
          <w:sz w:val="20"/>
          <w:szCs w:val="20"/>
        </w:rPr>
        <w:t xml:space="preserve"> i w Wykazie</w:t>
      </w:r>
      <w:r w:rsidR="00B44FD0" w:rsidRPr="000F32F0">
        <w:rPr>
          <w:rFonts w:ascii="Arial" w:hAnsi="Arial" w:cs="Arial"/>
          <w:b/>
          <w:bCs/>
          <w:sz w:val="20"/>
          <w:szCs w:val="20"/>
        </w:rPr>
        <w:t>,</w:t>
      </w:r>
      <w:r w:rsidRPr="000F32F0">
        <w:rPr>
          <w:rFonts w:ascii="Arial" w:hAnsi="Arial" w:cs="Arial"/>
          <w:b/>
          <w:bCs/>
          <w:sz w:val="20"/>
          <w:szCs w:val="20"/>
        </w:rPr>
        <w:t xml:space="preserve"> od dnia podpisania Umowy do dnia otrzymania Refundacji.</w:t>
      </w:r>
    </w:p>
    <w:p w14:paraId="0DD4A65B" w14:textId="77777777" w:rsidR="000A2252" w:rsidRPr="000F32F0" w:rsidRDefault="000A2252" w:rsidP="000F32F0">
      <w:pPr>
        <w:spacing w:line="276" w:lineRule="auto"/>
        <w:jc w:val="both"/>
        <w:rPr>
          <w:rFonts w:ascii="Arial" w:hAnsi="Arial" w:cs="Arial"/>
          <w:b/>
          <w:bCs/>
          <w:sz w:val="20"/>
          <w:szCs w:val="20"/>
        </w:rPr>
      </w:pPr>
    </w:p>
    <w:p w14:paraId="31FEA4FC" w14:textId="77777777" w:rsidR="000A2252" w:rsidRPr="000F32F0" w:rsidRDefault="005905D5" w:rsidP="000F32F0">
      <w:pPr>
        <w:spacing w:line="276" w:lineRule="auto"/>
        <w:jc w:val="center"/>
        <w:rPr>
          <w:rFonts w:ascii="Arial" w:hAnsi="Arial" w:cs="Arial"/>
          <w:b/>
          <w:bCs/>
          <w:sz w:val="20"/>
          <w:szCs w:val="20"/>
        </w:rPr>
      </w:pPr>
      <w:r w:rsidRPr="000F32F0">
        <w:rPr>
          <w:rFonts w:ascii="Arial" w:hAnsi="Arial" w:cs="Arial"/>
          <w:b/>
          <w:bCs/>
          <w:sz w:val="20"/>
          <w:szCs w:val="20"/>
        </w:rPr>
        <w:t>§2</w:t>
      </w:r>
    </w:p>
    <w:p w14:paraId="110C2CAB" w14:textId="77777777" w:rsidR="000A2252" w:rsidRPr="000F32F0" w:rsidRDefault="005905D5" w:rsidP="000F32F0">
      <w:pPr>
        <w:spacing w:line="276" w:lineRule="auto"/>
        <w:jc w:val="center"/>
        <w:rPr>
          <w:rFonts w:ascii="Arial" w:hAnsi="Arial" w:cs="Arial"/>
          <w:b/>
          <w:bCs/>
          <w:sz w:val="20"/>
          <w:szCs w:val="20"/>
        </w:rPr>
      </w:pPr>
      <w:r w:rsidRPr="000F32F0">
        <w:rPr>
          <w:rFonts w:ascii="Arial" w:hAnsi="Arial" w:cs="Arial"/>
          <w:b/>
          <w:bCs/>
          <w:sz w:val="20"/>
          <w:szCs w:val="20"/>
        </w:rPr>
        <w:t>Przedmiot umowy</w:t>
      </w:r>
    </w:p>
    <w:p w14:paraId="3AD0CDC3" w14:textId="6FEE73ED" w:rsidR="000A2252" w:rsidRPr="000F32F0" w:rsidRDefault="005905D5" w:rsidP="000F32F0">
      <w:pPr>
        <w:pStyle w:val="Akapitzlist1"/>
        <w:numPr>
          <w:ilvl w:val="0"/>
          <w:numId w:val="9"/>
        </w:numPr>
        <w:spacing w:line="276" w:lineRule="auto"/>
        <w:jc w:val="both"/>
        <w:rPr>
          <w:rFonts w:ascii="Arial" w:hAnsi="Arial" w:cs="Arial"/>
          <w:sz w:val="20"/>
          <w:szCs w:val="20"/>
        </w:rPr>
      </w:pPr>
      <w:r w:rsidRPr="000F32F0">
        <w:rPr>
          <w:rFonts w:ascii="Arial" w:hAnsi="Arial" w:cs="Arial"/>
          <w:sz w:val="20"/>
          <w:szCs w:val="20"/>
        </w:rPr>
        <w:t>Operator udziela wsparcia na refundację kosztów poniesionych na zakup</w:t>
      </w:r>
      <w:r w:rsidRPr="000F32F0">
        <w:rPr>
          <w:rStyle w:val="Zakotwiczenieprzypisudolnego"/>
          <w:rFonts w:ascii="Arial" w:hAnsi="Arial" w:cs="Arial"/>
          <w:sz w:val="20"/>
          <w:szCs w:val="20"/>
        </w:rPr>
        <w:footnoteReference w:id="9"/>
      </w:r>
      <w:r w:rsidR="00236500" w:rsidRPr="000F32F0">
        <w:rPr>
          <w:rFonts w:ascii="Arial" w:hAnsi="Arial" w:cs="Arial"/>
          <w:sz w:val="20"/>
          <w:szCs w:val="20"/>
        </w:rPr>
        <w:t xml:space="preserve"> </w:t>
      </w:r>
      <w:r w:rsidRPr="000F32F0">
        <w:rPr>
          <w:rFonts w:ascii="Arial" w:hAnsi="Arial" w:cs="Arial"/>
          <w:sz w:val="20"/>
          <w:szCs w:val="20"/>
        </w:rPr>
        <w:t>usług rozwojowych wynikających z rekomendacji Rady Sektorowej ds. Kompetencji w Turystyce do łącznej wysokości</w:t>
      </w:r>
      <w:r w:rsidR="00236500" w:rsidRPr="000F32F0">
        <w:rPr>
          <w:rFonts w:ascii="Arial" w:hAnsi="Arial" w:cs="Arial"/>
          <w:sz w:val="20"/>
          <w:szCs w:val="20"/>
        </w:rPr>
        <w:t xml:space="preserve"> </w:t>
      </w:r>
      <w:r w:rsidRPr="000F32F0">
        <w:rPr>
          <w:rFonts w:ascii="Arial" w:hAnsi="Arial" w:cs="Arial"/>
          <w:sz w:val="20"/>
          <w:szCs w:val="20"/>
        </w:rPr>
        <w:t xml:space="preserve">kwoty </w:t>
      </w:r>
      <w:r w:rsidR="00236500" w:rsidRPr="000F32F0">
        <w:rPr>
          <w:rFonts w:ascii="Arial" w:hAnsi="Arial" w:cs="Arial"/>
          <w:sz w:val="20"/>
          <w:szCs w:val="20"/>
        </w:rPr>
        <w:t>……………</w:t>
      </w:r>
      <w:proofErr w:type="gramStart"/>
      <w:r w:rsidR="00236500" w:rsidRPr="000F32F0">
        <w:rPr>
          <w:rFonts w:ascii="Arial" w:hAnsi="Arial" w:cs="Arial"/>
          <w:sz w:val="20"/>
          <w:szCs w:val="20"/>
        </w:rPr>
        <w:t>…….</w:t>
      </w:r>
      <w:proofErr w:type="gramEnd"/>
      <w:r w:rsidR="00236500" w:rsidRPr="000F32F0">
        <w:rPr>
          <w:rFonts w:ascii="Arial" w:hAnsi="Arial" w:cs="Arial"/>
          <w:sz w:val="20"/>
          <w:szCs w:val="20"/>
        </w:rPr>
        <w:t>.</w:t>
      </w:r>
      <w:r w:rsidRPr="000F32F0">
        <w:rPr>
          <w:rFonts w:ascii="Arial" w:hAnsi="Arial" w:cs="Arial"/>
          <w:b/>
          <w:color w:val="000000"/>
          <w:sz w:val="20"/>
          <w:szCs w:val="20"/>
        </w:rPr>
        <w:t>[KW_POMOCY_PLN]</w:t>
      </w:r>
      <w:r w:rsidRPr="000F32F0">
        <w:rPr>
          <w:rFonts w:ascii="Arial" w:hAnsi="Arial" w:cs="Arial"/>
          <w:b/>
          <w:sz w:val="20"/>
          <w:szCs w:val="20"/>
        </w:rPr>
        <w:t xml:space="preserve"> (słownie: __________________ )</w:t>
      </w:r>
      <w:r w:rsidR="00236500" w:rsidRPr="000F32F0">
        <w:rPr>
          <w:rFonts w:ascii="Arial" w:hAnsi="Arial" w:cs="Arial"/>
          <w:sz w:val="20"/>
          <w:szCs w:val="20"/>
        </w:rPr>
        <w:t xml:space="preserve">, a Przedsiębiorca opłaci wkład prywatny do łącznej wysokości kwoty </w:t>
      </w:r>
      <w:r w:rsidR="00236500" w:rsidRPr="000F32F0">
        <w:rPr>
          <w:rFonts w:ascii="Arial" w:hAnsi="Arial" w:cs="Arial"/>
          <w:b/>
          <w:bCs/>
          <w:sz w:val="20"/>
          <w:szCs w:val="20"/>
        </w:rPr>
        <w:t>………………… PLN</w:t>
      </w:r>
      <w:r w:rsidR="00236500" w:rsidRPr="000F32F0">
        <w:rPr>
          <w:rFonts w:ascii="Arial" w:hAnsi="Arial" w:cs="Arial"/>
          <w:sz w:val="20"/>
          <w:szCs w:val="20"/>
        </w:rPr>
        <w:t xml:space="preserve"> </w:t>
      </w:r>
      <w:r w:rsidR="00236500" w:rsidRPr="000F32F0">
        <w:rPr>
          <w:rFonts w:ascii="Arial" w:hAnsi="Arial" w:cs="Arial"/>
          <w:b/>
          <w:sz w:val="20"/>
          <w:szCs w:val="20"/>
        </w:rPr>
        <w:t>(słownie:______________________).</w:t>
      </w:r>
    </w:p>
    <w:p w14:paraId="77727546" w14:textId="77777777" w:rsidR="000A2252" w:rsidRPr="000F32F0" w:rsidRDefault="005905D5" w:rsidP="000F32F0">
      <w:pPr>
        <w:pStyle w:val="Akapitzlist1"/>
        <w:numPr>
          <w:ilvl w:val="0"/>
          <w:numId w:val="9"/>
        </w:numPr>
        <w:spacing w:line="276" w:lineRule="auto"/>
        <w:jc w:val="both"/>
        <w:rPr>
          <w:rFonts w:ascii="Arial" w:hAnsi="Arial" w:cs="Arial"/>
          <w:sz w:val="20"/>
          <w:szCs w:val="20"/>
        </w:rPr>
      </w:pPr>
      <w:r w:rsidRPr="000F32F0">
        <w:rPr>
          <w:rFonts w:ascii="Arial" w:hAnsi="Arial" w:cs="Arial"/>
          <w:color w:val="000000"/>
          <w:sz w:val="20"/>
          <w:szCs w:val="20"/>
        </w:rPr>
        <w:t xml:space="preserve">Wsparcie szkoleniowe lub doradcze powinno być realizowane co do zasady za pośrednictwem Bazy Usług Rozwojowych przy zastosowaniu podejścia popytowego. W przypadku, gdy w BUR nie są dostępne usługi rozwojowe w obszarach tematycznych wynikających z rekomendacji sektorowych rad ds. kompetencji przedsiębiorca (przy wsparciu operatora) zamawia konkretną usługę rozwojową przy wykorzystaniu funkcjonalności dostępnej w BUR. W dalszej kolejności operator zleca jej wykonanie 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w:t>
      </w:r>
    </w:p>
    <w:p w14:paraId="7D09EA8C" w14:textId="77777777" w:rsidR="000A2252" w:rsidRPr="000F32F0" w:rsidRDefault="005905D5" w:rsidP="000F32F0">
      <w:pPr>
        <w:pStyle w:val="Akapitzlist1"/>
        <w:numPr>
          <w:ilvl w:val="0"/>
          <w:numId w:val="9"/>
        </w:numPr>
        <w:spacing w:line="276" w:lineRule="auto"/>
        <w:jc w:val="both"/>
        <w:rPr>
          <w:rFonts w:ascii="Arial" w:hAnsi="Arial" w:cs="Arial"/>
          <w:sz w:val="20"/>
          <w:szCs w:val="20"/>
        </w:rPr>
      </w:pPr>
      <w:r w:rsidRPr="000F32F0">
        <w:rPr>
          <w:rFonts w:ascii="Arial" w:eastAsia="Arial Unicode MS" w:hAnsi="Arial" w:cs="Arial"/>
          <w:sz w:val="20"/>
          <w:szCs w:val="20"/>
        </w:rPr>
        <w:t xml:space="preserve">Zlecenie usługi rozwojowej podmiotowi poza BUR może nastąpić najwcześniej po 14 dniach kalendarzowych od dnia złożenia zamówienia </w:t>
      </w:r>
      <w:proofErr w:type="gramStart"/>
      <w:r w:rsidRPr="000F32F0">
        <w:rPr>
          <w:rFonts w:ascii="Arial" w:eastAsia="Arial Unicode MS" w:hAnsi="Arial" w:cs="Arial"/>
          <w:sz w:val="20"/>
          <w:szCs w:val="20"/>
        </w:rPr>
        <w:t xml:space="preserve">na  </w:t>
      </w:r>
      <w:r w:rsidRPr="000F32F0">
        <w:rPr>
          <w:rFonts w:ascii="Arial" w:hAnsi="Arial" w:cs="Arial"/>
          <w:color w:val="000000"/>
          <w:sz w:val="20"/>
          <w:szCs w:val="20"/>
        </w:rPr>
        <w:t>konkretną</w:t>
      </w:r>
      <w:proofErr w:type="gramEnd"/>
      <w:r w:rsidRPr="000F32F0">
        <w:rPr>
          <w:rFonts w:ascii="Arial" w:hAnsi="Arial" w:cs="Arial"/>
          <w:color w:val="000000"/>
          <w:sz w:val="20"/>
          <w:szCs w:val="20"/>
        </w:rPr>
        <w:t xml:space="preserve"> usługę rozwojową przy wykorzystaniu funkcjonalności dostępnej w BUR (tj. po wygaśnięciu terminu ważności ogłoszenia).</w:t>
      </w:r>
    </w:p>
    <w:p w14:paraId="00780143" w14:textId="0DCB4B84"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lastRenderedPageBreak/>
        <w:t>Wartość faktycznego wykorzystania kwoty wsparcia liczona będzie na podstawie zaakceptowanych Wykazów usług rozwojowych, z których zamierza skorzystać przedsiębiorca, zgodnie z zapisami umowy</w:t>
      </w:r>
      <w:r w:rsidR="002335E8" w:rsidRPr="000F32F0">
        <w:rPr>
          <w:rFonts w:ascii="Arial" w:hAnsi="Arial" w:cs="Arial"/>
          <w:sz w:val="20"/>
          <w:szCs w:val="20"/>
        </w:rPr>
        <w:t xml:space="preserve"> (</w:t>
      </w:r>
      <w:r w:rsidRPr="000F32F0">
        <w:rPr>
          <w:rFonts w:ascii="Arial" w:hAnsi="Arial" w:cs="Arial"/>
          <w:b/>
          <w:bCs/>
          <w:sz w:val="20"/>
          <w:szCs w:val="20"/>
        </w:rPr>
        <w:t>Wykaz usług rozwojowych</w:t>
      </w:r>
      <w:r w:rsidRPr="000F32F0">
        <w:rPr>
          <w:rFonts w:ascii="Arial" w:hAnsi="Arial" w:cs="Arial"/>
          <w:sz w:val="20"/>
          <w:szCs w:val="20"/>
        </w:rPr>
        <w:t xml:space="preserve"> stanowi zał. nr 1 do niniejszej umowy</w:t>
      </w:r>
      <w:r w:rsidR="002335E8" w:rsidRPr="000F32F0">
        <w:rPr>
          <w:rFonts w:ascii="Arial" w:hAnsi="Arial" w:cs="Arial"/>
          <w:sz w:val="20"/>
          <w:szCs w:val="20"/>
        </w:rPr>
        <w:t>)</w:t>
      </w:r>
      <w:r w:rsidRPr="000F32F0">
        <w:rPr>
          <w:rFonts w:ascii="Arial" w:hAnsi="Arial" w:cs="Arial"/>
          <w:sz w:val="20"/>
          <w:szCs w:val="20"/>
        </w:rPr>
        <w:t>.</w:t>
      </w:r>
    </w:p>
    <w:p w14:paraId="16D51952" w14:textId="3C041048"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t xml:space="preserve">Przedsiębiorca oświadcza, że utworzył profil uczestnika instytucjonalnego w Bazie Usług Rozwojowych (https://uslugirozwojowe.parp.gov.pl/) (dalej: BUR) i otrzymał indywidualny numer ID wsparcia </w:t>
      </w:r>
      <w:r w:rsidRPr="000F32F0">
        <w:rPr>
          <w:rFonts w:ascii="Arial" w:hAnsi="Arial" w:cs="Arial"/>
          <w:b/>
          <w:sz w:val="20"/>
          <w:szCs w:val="20"/>
        </w:rPr>
        <w:t>POWR.02.21.00-00-RW</w:t>
      </w:r>
      <w:r w:rsidR="00DD6E95">
        <w:rPr>
          <w:rFonts w:ascii="Arial" w:hAnsi="Arial" w:cs="Arial"/>
          <w:b/>
          <w:sz w:val="20"/>
          <w:szCs w:val="20"/>
        </w:rPr>
        <w:t>99</w:t>
      </w:r>
      <w:r w:rsidRPr="000F32F0">
        <w:rPr>
          <w:rFonts w:ascii="Arial" w:hAnsi="Arial" w:cs="Arial"/>
          <w:b/>
          <w:sz w:val="20"/>
          <w:szCs w:val="20"/>
        </w:rPr>
        <w:t>/</w:t>
      </w:r>
      <w:r w:rsidR="00DD6E95">
        <w:rPr>
          <w:rFonts w:ascii="Arial" w:hAnsi="Arial" w:cs="Arial"/>
          <w:b/>
          <w:sz w:val="20"/>
          <w:szCs w:val="20"/>
        </w:rPr>
        <w:t>2</w:t>
      </w:r>
      <w:r w:rsidRPr="000F32F0">
        <w:rPr>
          <w:rFonts w:ascii="Arial" w:hAnsi="Arial" w:cs="Arial"/>
          <w:b/>
          <w:sz w:val="20"/>
          <w:szCs w:val="20"/>
        </w:rPr>
        <w:t>1_...........</w:t>
      </w:r>
      <w:r w:rsidRPr="000F32F0">
        <w:rPr>
          <w:rFonts w:ascii="Arial" w:hAnsi="Arial" w:cs="Arial"/>
          <w:sz w:val="20"/>
          <w:szCs w:val="20"/>
        </w:rPr>
        <w:t xml:space="preserve"> </w:t>
      </w:r>
      <w:r w:rsidRPr="000F32F0">
        <w:rPr>
          <w:rStyle w:val="Zakotwiczenieprzypisudolnego"/>
          <w:rFonts w:ascii="Arial" w:hAnsi="Arial" w:cs="Arial"/>
          <w:sz w:val="20"/>
          <w:szCs w:val="20"/>
        </w:rPr>
        <w:footnoteReference w:id="10"/>
      </w:r>
      <w:r w:rsidRPr="000F32F0">
        <w:rPr>
          <w:rFonts w:ascii="Arial" w:hAnsi="Arial" w:cs="Arial"/>
          <w:sz w:val="20"/>
          <w:szCs w:val="20"/>
        </w:rPr>
        <w:t>, wskazany w umowie.</w:t>
      </w:r>
    </w:p>
    <w:p w14:paraId="08391830"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eastAsiaTheme="minorHAnsi" w:hAnsi="Arial" w:cs="Arial"/>
          <w:sz w:val="20"/>
          <w:szCs w:val="20"/>
          <w:lang w:eastAsia="en-US"/>
        </w:rPr>
        <w:t xml:space="preserve">Wyznaczony przez Operatora numer ID wsparcia zobowiązuje Przedsiębiorcę do wykorzystania go w momencie zapisu na usługę/i rozwojową/e dostępną w BUR wyłącznie z opcją „współfinansowane z EFS” zgodnie z przedstawionymi Wykazami  </w:t>
      </w:r>
      <w:r w:rsidRPr="000F32F0">
        <w:rPr>
          <w:rStyle w:val="Zakotwiczenieprzypisudolnego"/>
          <w:rFonts w:ascii="Arial" w:eastAsiaTheme="minorHAnsi" w:hAnsi="Arial" w:cs="Arial"/>
          <w:sz w:val="20"/>
          <w:szCs w:val="20"/>
          <w:lang w:eastAsia="en-US"/>
        </w:rPr>
        <w:footnoteReference w:id="11"/>
      </w:r>
      <w:r w:rsidRPr="000F32F0">
        <w:rPr>
          <w:rFonts w:ascii="Arial" w:eastAsiaTheme="minorHAnsi" w:hAnsi="Arial" w:cs="Arial"/>
          <w:sz w:val="20"/>
          <w:szCs w:val="20"/>
          <w:lang w:eastAsia="en-US"/>
        </w:rPr>
        <w:t>.</w:t>
      </w:r>
    </w:p>
    <w:p w14:paraId="1161ADAA" w14:textId="03BB8AD9"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eastAsiaTheme="minorHAnsi" w:hAnsi="Arial" w:cs="Arial"/>
          <w:sz w:val="20"/>
          <w:szCs w:val="20"/>
          <w:lang w:eastAsia="en-US"/>
        </w:rPr>
        <w:t xml:space="preserve">Przedsiębiorca </w:t>
      </w:r>
      <w:r w:rsidRPr="000F32F0">
        <w:rPr>
          <w:rFonts w:ascii="Arial" w:eastAsiaTheme="minorHAnsi" w:hAnsi="Arial" w:cs="Arial"/>
          <w:color w:val="000000"/>
          <w:sz w:val="20"/>
          <w:szCs w:val="20"/>
        </w:rPr>
        <w:t>zobowiązany jest w terminie do 30 dni kalendarzowych od dnia zawarcia umowy wsparcia do skorzystania z pierwszej usługi rozwojowej za pośrednictwem BUR oraz do 30 dni kalendarzowych od dnia zawarcia umowy wsparcia do skorzystania z pierwszej usługi rozwojowej poza BUR. W uzasadnionych przypadkach terminy te mogą być przedłużone za pisemną zgoda Operatora.</w:t>
      </w:r>
    </w:p>
    <w:p w14:paraId="6B5001C6"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eastAsiaTheme="minorHAnsi" w:hAnsi="Arial" w:cs="Arial"/>
          <w:sz w:val="20"/>
          <w:szCs w:val="20"/>
          <w:lang w:eastAsia="en-US"/>
        </w:rPr>
        <w:t xml:space="preserve">Przedsiębiorca może skorzystać w ramach niniejszej Umowy z więcej niż jednej usługi rozwojowej zgodnie z Wykazem </w:t>
      </w:r>
    </w:p>
    <w:p w14:paraId="7760F529"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t xml:space="preserve">Przedsiębiorca ponosi odpowiedzialność za prawidłowe wypełnienie Wykazu, których treść powinna być zgodna z właściwą rekomendacją Sektorowej Rady ds Kompetencji w </w:t>
      </w:r>
      <w:proofErr w:type="gramStart"/>
      <w:r w:rsidRPr="000F32F0">
        <w:rPr>
          <w:rFonts w:ascii="Arial" w:hAnsi="Arial" w:cs="Arial"/>
          <w:sz w:val="20"/>
          <w:szCs w:val="20"/>
        </w:rPr>
        <w:t>Turystyce ,</w:t>
      </w:r>
      <w:proofErr w:type="gramEnd"/>
      <w:r w:rsidRPr="000F32F0">
        <w:rPr>
          <w:rFonts w:ascii="Arial" w:hAnsi="Arial" w:cs="Arial"/>
          <w:sz w:val="20"/>
          <w:szCs w:val="20"/>
        </w:rPr>
        <w:t xml:space="preserve"> Kartami Usług dostępnymi w BUR, definicją usługi rozwojowej określoną przez administratora BUR tj. PARP oraz zakresem usługi poza BUR. Brak zgodności merytorycznej (weryfikacja na etapie refundacji) w w/w dokumentach może skutkować uznaniem kosztów usług rozwojowych za wydatek niekwalifikowany.</w:t>
      </w:r>
    </w:p>
    <w:p w14:paraId="5DAA219A" w14:textId="0BAB5BFC"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t xml:space="preserve">W przypadku konieczności dokonania zmian w Wykazie, Przedsiębiorca zobowiązany jest w terminie do 7 dni kalendarzowych od zaistnienia okoliczności uzasadniających zmiany, poinformować Operatora za pomocą poczty elektronicznej: </w:t>
      </w:r>
      <w:r w:rsidR="000C08D5" w:rsidRPr="000C08D5">
        <w:rPr>
          <w:rFonts w:ascii="Arial" w:hAnsi="Arial" w:cs="Arial"/>
          <w:i/>
          <w:sz w:val="20"/>
          <w:szCs w:val="20"/>
          <w:highlight w:val="yellow"/>
        </w:rPr>
        <w:t>…………</w:t>
      </w:r>
      <w:proofErr w:type="gramStart"/>
      <w:r w:rsidR="000C08D5" w:rsidRPr="000C08D5">
        <w:rPr>
          <w:rFonts w:ascii="Arial" w:hAnsi="Arial" w:cs="Arial"/>
          <w:i/>
          <w:sz w:val="20"/>
          <w:szCs w:val="20"/>
          <w:highlight w:val="yellow"/>
        </w:rPr>
        <w:t>…….</w:t>
      </w:r>
      <w:proofErr w:type="gramEnd"/>
      <w:r w:rsidR="000C08D5" w:rsidRPr="000C08D5">
        <w:rPr>
          <w:rFonts w:ascii="Arial" w:hAnsi="Arial" w:cs="Arial"/>
          <w:i/>
          <w:sz w:val="20"/>
          <w:szCs w:val="20"/>
          <w:highlight w:val="yellow"/>
        </w:rPr>
        <w:t>.</w:t>
      </w:r>
      <w:r w:rsidRPr="000F32F0">
        <w:rPr>
          <w:rFonts w:ascii="Arial" w:hAnsi="Arial" w:cs="Arial"/>
          <w:sz w:val="20"/>
          <w:szCs w:val="20"/>
        </w:rPr>
        <w:t xml:space="preserve"> lub pisemnie o wszelkich zmianach dotyczących realizacji usług rozwojowych. Wprowadzenie każdej zmiany wymaga aktualizacji Wykazu oraz zgody Operatora. Brak informacji dotyczących zmian ze strony Przedsiębiorcy może skutkować uznaniem kosztów usług rozwojowych za wydatek niekwalifikowany.</w:t>
      </w:r>
    </w:p>
    <w:p w14:paraId="62D7E696"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t>Wszelkie wydatki na zakup usług, o których mowa w ust. 1, poniesione przez Przedsiębiorcę przed podpisaniem niniejszej Umowy są niekwalifikowane.</w:t>
      </w:r>
    </w:p>
    <w:p w14:paraId="0FB5F9F0"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bCs/>
          <w:sz w:val="20"/>
          <w:szCs w:val="20"/>
        </w:rPr>
        <w:t>Przedsiębiorca zobowiązany jest niezwłocznie powiadomić Operatora o wszelkich okolicznościach, mogących zakłócić lub opóźnić realizację usług rozwojowych.</w:t>
      </w:r>
    </w:p>
    <w:p w14:paraId="53421FD0" w14:textId="77777777" w:rsidR="000A2252" w:rsidRPr="000F32F0" w:rsidRDefault="005905D5" w:rsidP="000F32F0">
      <w:pPr>
        <w:pStyle w:val="Akapitzlist1"/>
        <w:numPr>
          <w:ilvl w:val="0"/>
          <w:numId w:val="9"/>
        </w:numPr>
        <w:spacing w:line="276" w:lineRule="auto"/>
        <w:ind w:left="284" w:hanging="284"/>
        <w:jc w:val="both"/>
        <w:rPr>
          <w:rFonts w:ascii="Arial" w:hAnsi="Arial" w:cs="Arial"/>
          <w:sz w:val="20"/>
          <w:szCs w:val="20"/>
        </w:rPr>
      </w:pPr>
      <w:r w:rsidRPr="000F32F0">
        <w:rPr>
          <w:rFonts w:ascii="Arial" w:hAnsi="Arial" w:cs="Arial"/>
          <w:sz w:val="20"/>
          <w:szCs w:val="20"/>
        </w:rPr>
        <w:t>Usługi rozwojowe Przedsiębiorca zrealizuje maksymalnie w terminie nie dłuższym niż 3 miesiące od dnia podpisania umowy, przy czym przedłużenie tego terminu wymaga każdorazowo zgody Operatora</w:t>
      </w:r>
      <w:r w:rsidRPr="000F32F0">
        <w:rPr>
          <w:rFonts w:ascii="Arial" w:hAnsi="Arial" w:cs="Arial"/>
          <w:b/>
          <w:bCs/>
          <w:i/>
          <w:sz w:val="20"/>
          <w:szCs w:val="20"/>
        </w:rPr>
        <w:t>.</w:t>
      </w:r>
    </w:p>
    <w:p w14:paraId="2ACB4E2C" w14:textId="77777777" w:rsidR="000A2252" w:rsidRPr="000F32F0" w:rsidRDefault="000A2252" w:rsidP="000F32F0">
      <w:pPr>
        <w:pStyle w:val="Akapitzlist1"/>
        <w:spacing w:line="276" w:lineRule="auto"/>
        <w:ind w:left="284"/>
        <w:jc w:val="both"/>
        <w:rPr>
          <w:rFonts w:ascii="Arial" w:hAnsi="Arial" w:cs="Arial"/>
          <w:sz w:val="20"/>
          <w:szCs w:val="20"/>
        </w:rPr>
      </w:pPr>
    </w:p>
    <w:p w14:paraId="36EB4A54"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§3</w:t>
      </w:r>
    </w:p>
    <w:p w14:paraId="7B8F3D39"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Pomoc de minimis / pomoc publiczna</w:t>
      </w:r>
    </w:p>
    <w:p w14:paraId="412CA333" w14:textId="77777777" w:rsidR="000A2252" w:rsidRPr="000F32F0" w:rsidRDefault="005905D5" w:rsidP="000F32F0">
      <w:pPr>
        <w:pStyle w:val="Akapitzlist"/>
        <w:numPr>
          <w:ilvl w:val="0"/>
          <w:numId w:val="2"/>
        </w:numPr>
        <w:spacing w:line="276" w:lineRule="auto"/>
        <w:ind w:left="284" w:hanging="284"/>
        <w:jc w:val="both"/>
        <w:rPr>
          <w:rFonts w:ascii="Arial" w:hAnsi="Arial" w:cs="Arial"/>
          <w:sz w:val="20"/>
          <w:szCs w:val="20"/>
        </w:rPr>
      </w:pPr>
      <w:r w:rsidRPr="000F32F0">
        <w:rPr>
          <w:rFonts w:ascii="Arial" w:hAnsi="Arial" w:cs="Arial"/>
          <w:sz w:val="20"/>
          <w:szCs w:val="20"/>
        </w:rPr>
        <w:t>Refundacja usług rozwojowych przewidzianych niniejszą Umową stanowi pomoc de minimis /pomoc publiczną.</w:t>
      </w:r>
      <w:r w:rsidRPr="000F32F0">
        <w:rPr>
          <w:rStyle w:val="Zakotwiczenieprzypisudolnego"/>
          <w:rFonts w:ascii="Arial" w:hAnsi="Arial" w:cs="Arial"/>
          <w:sz w:val="20"/>
          <w:szCs w:val="20"/>
        </w:rPr>
        <w:footnoteReference w:id="12"/>
      </w:r>
    </w:p>
    <w:p w14:paraId="687DC027" w14:textId="77777777" w:rsidR="000A2252" w:rsidRPr="000F32F0" w:rsidRDefault="005905D5" w:rsidP="000F32F0">
      <w:pPr>
        <w:pStyle w:val="Akapitzlist"/>
        <w:numPr>
          <w:ilvl w:val="0"/>
          <w:numId w:val="2"/>
        </w:numPr>
        <w:spacing w:line="276" w:lineRule="auto"/>
        <w:ind w:left="284" w:hanging="284"/>
        <w:jc w:val="both"/>
        <w:rPr>
          <w:rFonts w:ascii="Arial" w:hAnsi="Arial" w:cs="Arial"/>
          <w:sz w:val="20"/>
          <w:szCs w:val="20"/>
        </w:rPr>
      </w:pPr>
      <w:r w:rsidRPr="000F32F0">
        <w:rPr>
          <w:rFonts w:ascii="Arial" w:hAnsi="Arial" w:cs="Arial"/>
          <w:sz w:val="20"/>
          <w:szCs w:val="20"/>
        </w:rPr>
        <w:t>Za datę przyznania pomocy de minimis/pomocy publicznej uznaje się datę podpisania niniejszej Umowy.</w:t>
      </w:r>
    </w:p>
    <w:p w14:paraId="3B419633" w14:textId="77777777" w:rsidR="000A2252" w:rsidRPr="000F32F0" w:rsidRDefault="005905D5" w:rsidP="000F32F0">
      <w:pPr>
        <w:pStyle w:val="Akapitzlist"/>
        <w:numPr>
          <w:ilvl w:val="0"/>
          <w:numId w:val="2"/>
        </w:numPr>
        <w:spacing w:line="276" w:lineRule="auto"/>
        <w:ind w:left="284" w:hanging="284"/>
        <w:jc w:val="both"/>
        <w:rPr>
          <w:rFonts w:ascii="Arial" w:hAnsi="Arial" w:cs="Arial"/>
          <w:sz w:val="20"/>
          <w:szCs w:val="20"/>
        </w:rPr>
      </w:pPr>
      <w:r w:rsidRPr="000F32F0">
        <w:rPr>
          <w:rFonts w:ascii="Arial" w:hAnsi="Arial" w:cs="Arial"/>
          <w:sz w:val="20"/>
          <w:szCs w:val="20"/>
        </w:rPr>
        <w:t>Przedsiębiorca potwierdza, iż informacje zawarte w Formularzu informacji przedstawianych przy ubieganiu się o pomoc de minimis/pomoc publiczną na mocy Rozporządzenia Rady Ministrów z dnia 29 marca 2010 r. w sprawie informacji przedstawianych przez podmiot ubiegający się o pomoc de minimis (Dz. U. Nr 53, poz. 311 z późn. zm.) złożone przed podpisaniem Umowy nie uległy zmianie.</w:t>
      </w:r>
    </w:p>
    <w:p w14:paraId="5E2BE9EF" w14:textId="77777777" w:rsidR="000A2252" w:rsidRPr="000F32F0" w:rsidRDefault="005905D5" w:rsidP="000F32F0">
      <w:pPr>
        <w:pStyle w:val="Akapitzlist"/>
        <w:numPr>
          <w:ilvl w:val="0"/>
          <w:numId w:val="2"/>
        </w:numPr>
        <w:spacing w:line="276" w:lineRule="auto"/>
        <w:ind w:left="284" w:hanging="284"/>
        <w:jc w:val="both"/>
        <w:rPr>
          <w:rFonts w:ascii="Arial" w:hAnsi="Arial" w:cs="Arial"/>
          <w:sz w:val="20"/>
          <w:szCs w:val="20"/>
        </w:rPr>
      </w:pPr>
      <w:r w:rsidRPr="000F32F0">
        <w:rPr>
          <w:rFonts w:ascii="Arial" w:hAnsi="Arial" w:cs="Arial"/>
          <w:sz w:val="20"/>
          <w:szCs w:val="20"/>
        </w:rPr>
        <w:t>Po podpisaniu niniejszej Umowy Operator wystawi Przedsiębiorcy zaświadczenie o udzielonej pomocy de minimis na kwotę przyznanego wsparcia, o którym mowa w §2 ust. 1.</w:t>
      </w:r>
    </w:p>
    <w:p w14:paraId="55BA53A2" w14:textId="77777777" w:rsidR="000A2252" w:rsidRPr="000F32F0" w:rsidRDefault="005905D5" w:rsidP="000F32F0">
      <w:pPr>
        <w:pStyle w:val="Akapitzlist"/>
        <w:numPr>
          <w:ilvl w:val="0"/>
          <w:numId w:val="2"/>
        </w:numPr>
        <w:spacing w:line="276" w:lineRule="auto"/>
        <w:ind w:left="284" w:hanging="284"/>
        <w:jc w:val="both"/>
        <w:rPr>
          <w:rFonts w:ascii="Arial" w:hAnsi="Arial" w:cs="Arial"/>
          <w:sz w:val="20"/>
          <w:szCs w:val="20"/>
        </w:rPr>
      </w:pPr>
      <w:r w:rsidRPr="000F32F0">
        <w:rPr>
          <w:rFonts w:ascii="Arial" w:hAnsi="Arial" w:cs="Arial"/>
          <w:sz w:val="20"/>
          <w:szCs w:val="20"/>
        </w:rPr>
        <w:lastRenderedPageBreak/>
        <w:t>Wartość udzielonej pomocy de minimis/pomocy publicznej może zostać skorygowana przez Operatora w przypadku niewykorzystania całości wsparcia określonego w §2 ust. 1 pkt. a)., po otrzymaniu przez Operatora dowodów księgowych potwierdzających poniesienie przez Przedsiębiorcę wydatku na usługi rozwojowe lub na wniosek Przedsiębiorcy w przypadku rezygnacji z kontynuowania niniejszej Umowy.</w:t>
      </w:r>
    </w:p>
    <w:p w14:paraId="68275793" w14:textId="77777777" w:rsidR="000A2252" w:rsidRPr="000F32F0" w:rsidRDefault="000A2252" w:rsidP="000F32F0">
      <w:pPr>
        <w:spacing w:line="276" w:lineRule="auto"/>
        <w:jc w:val="center"/>
        <w:rPr>
          <w:rFonts w:ascii="Arial" w:hAnsi="Arial" w:cs="Arial"/>
          <w:b/>
          <w:sz w:val="20"/>
          <w:szCs w:val="20"/>
        </w:rPr>
      </w:pPr>
    </w:p>
    <w:p w14:paraId="4857878E"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§4</w:t>
      </w:r>
    </w:p>
    <w:p w14:paraId="60F834AA"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Warunki refundacji kosztów usług rozwojowych</w:t>
      </w:r>
    </w:p>
    <w:p w14:paraId="2D09550C" w14:textId="77777777" w:rsidR="000A2252" w:rsidRPr="000F32F0" w:rsidRDefault="005905D5" w:rsidP="000F32F0">
      <w:pPr>
        <w:pStyle w:val="Akapitzlist1"/>
        <w:numPr>
          <w:ilvl w:val="1"/>
          <w:numId w:val="9"/>
        </w:numPr>
        <w:spacing w:line="276" w:lineRule="auto"/>
        <w:ind w:left="426" w:hanging="426"/>
        <w:jc w:val="both"/>
        <w:rPr>
          <w:rFonts w:ascii="Arial" w:hAnsi="Arial" w:cs="Arial"/>
          <w:color w:val="000000"/>
          <w:sz w:val="20"/>
          <w:szCs w:val="20"/>
        </w:rPr>
      </w:pPr>
      <w:r w:rsidRPr="000F32F0">
        <w:rPr>
          <w:rFonts w:ascii="Arial" w:hAnsi="Arial" w:cs="Arial"/>
          <w:color w:val="000000"/>
          <w:sz w:val="20"/>
          <w:szCs w:val="20"/>
        </w:rPr>
        <w:t>Refundacja kosztów usługi rozwojowej następuje po spełnieniu łącznie poniższych warunków:</w:t>
      </w:r>
    </w:p>
    <w:p w14:paraId="5A10676D" w14:textId="77777777" w:rsidR="000A2252" w:rsidRPr="000F32F0" w:rsidRDefault="005905D5" w:rsidP="000F32F0">
      <w:pPr>
        <w:pStyle w:val="Akapitzlist1"/>
        <w:numPr>
          <w:ilvl w:val="1"/>
          <w:numId w:val="15"/>
        </w:numPr>
        <w:spacing w:line="276" w:lineRule="auto"/>
        <w:jc w:val="both"/>
        <w:rPr>
          <w:rFonts w:ascii="Arial" w:hAnsi="Arial" w:cs="Arial"/>
          <w:sz w:val="20"/>
          <w:szCs w:val="20"/>
        </w:rPr>
      </w:pPr>
      <w:r w:rsidRPr="000F32F0">
        <w:rPr>
          <w:rFonts w:ascii="Arial" w:hAnsi="Arial" w:cs="Arial"/>
          <w:sz w:val="20"/>
          <w:szCs w:val="20"/>
        </w:rPr>
        <w:t>Umowa dotycząca refundacji kosztów usług rozwojowych została podpisana przed rozpoczęciem realizacji usług rozwojowych;</w:t>
      </w:r>
    </w:p>
    <w:p w14:paraId="425CB809"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 xml:space="preserve">usługa rozwojowa została wybrana za pośrednictwem BUR z wykorzystaniem nadanego Przedsiębiorcy numeru ID wsparcia; </w:t>
      </w:r>
    </w:p>
    <w:p w14:paraId="7A0CF946"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wybrana usługa rozwojowa była oznaczona w BUR jako „współfinansowana z EFS)”;</w:t>
      </w:r>
    </w:p>
    <w:p w14:paraId="5EC3E19F"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w przypadku, gdy w BUR nie są dostępne usługi rozwojowe w obszarach tematycznych wynikających z rekomendacji sektorowych rad ds. kompetencji, usługa rozwojowa wybrana poza BUR świadczona była przez podmiot spełniający warunki w zakresie zapewnienia należytej jakości świadczenia usług rozwojowych, określone w § 7 ust. 2 rozporządzenia Ministra Rozwoju i Finansów z dnia 29 sierpnia 2017 r. w sprawie rejestru podmiotów świadczących usługi rozwojowe (Dz. U. z 2017 r. poz. 1678) i zostało to potwierdzone przez Instytucję Pośredniczącą</w:t>
      </w:r>
      <w:r w:rsidRPr="000F32F0">
        <w:rPr>
          <w:rFonts w:ascii="Arial" w:hAnsi="Arial" w:cs="Arial"/>
          <w:sz w:val="20"/>
          <w:szCs w:val="20"/>
        </w:rPr>
        <w:t>;</w:t>
      </w:r>
    </w:p>
    <w:p w14:paraId="1BB37FE2"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Przedsiębiorca skorzystał z usług rozwojowych zgodnie z załączonym do umowy Wykazem;</w:t>
      </w:r>
    </w:p>
    <w:p w14:paraId="503DC2E3"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wydatek został rzeczywiście poniesiony na zakup usług rozwojowych;</w:t>
      </w:r>
    </w:p>
    <w:p w14:paraId="6C6A6ABC"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Przedsiębiorca dokonał zapłaty, w formie przelewu, 100% wartości usług rozwojowych na rzecz Podmiotu świadczącego usługi rozwojowe;</w:t>
      </w:r>
    </w:p>
    <w:p w14:paraId="498D9A31"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 xml:space="preserve">wydatek został prawidłowo udokumentowany - w tym celu Przedsiębiorca przedstawi Operatorowi potwierdzone za zgodność z oryginałem kserokopie faktur VAT za realizację usług wraz z dowodami zapłaty (potwierdzenie przelewu lub wyciąg z rachunku bankowego); w przypadku wątpliwości Operator może </w:t>
      </w:r>
      <w:r w:rsidRPr="000F32F0">
        <w:rPr>
          <w:rFonts w:ascii="Arial" w:hAnsi="Arial" w:cs="Arial"/>
          <w:sz w:val="20"/>
          <w:szCs w:val="20"/>
        </w:rPr>
        <w:t>zażądać od Przedsiębiorcy przedłożenia dodatkowych dokumentów lub oświadczeń;</w:t>
      </w:r>
    </w:p>
    <w:p w14:paraId="58613938"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 xml:space="preserve">usługi rozwojowe zostały zakończone i zrealizowane zgodnie z założeniami tj. zgodnie z programem, formą, na warunkach i w wymiarze czasowym określonym w Karcie Usługi dostępnej w BUR </w:t>
      </w:r>
      <w:r w:rsidRPr="000F32F0">
        <w:rPr>
          <w:rStyle w:val="Zakotwiczenieprzypisudolnego"/>
          <w:rFonts w:ascii="Arial" w:hAnsi="Arial" w:cs="Arial"/>
          <w:sz w:val="20"/>
          <w:szCs w:val="20"/>
        </w:rPr>
        <w:footnoteReference w:id="13"/>
      </w:r>
      <w:r w:rsidRPr="000F32F0">
        <w:rPr>
          <w:rFonts w:ascii="Arial" w:hAnsi="Arial" w:cs="Arial"/>
          <w:sz w:val="20"/>
          <w:szCs w:val="20"/>
        </w:rPr>
        <w:t>;</w:t>
      </w:r>
    </w:p>
    <w:p w14:paraId="24DCF702"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 xml:space="preserve">ceny usług rozwojowych zawarte w dokumentach księgowych są niższe lub równe cenie wskazanej w </w:t>
      </w:r>
      <w:r w:rsidRPr="000F32F0">
        <w:rPr>
          <w:rFonts w:ascii="Arial" w:hAnsi="Arial" w:cs="Arial"/>
          <w:sz w:val="20"/>
          <w:szCs w:val="20"/>
        </w:rPr>
        <w:t>Karcie Usługi dostępnej w BUR, a w przypadku usługi spoza BUR</w:t>
      </w:r>
      <w:r w:rsidRPr="000F32F0">
        <w:rPr>
          <w:rFonts w:ascii="Arial" w:eastAsiaTheme="minorHAnsi" w:hAnsi="Arial" w:cs="Arial"/>
          <w:color w:val="000000"/>
          <w:sz w:val="20"/>
          <w:szCs w:val="20"/>
        </w:rPr>
        <w:t xml:space="preserve"> są niższe lub równe cenie wynikającej z oferty złożonej przez Podmiot świadczący usługę rozwojową</w:t>
      </w:r>
      <w:r w:rsidRPr="000F32F0">
        <w:rPr>
          <w:rFonts w:ascii="Arial" w:hAnsi="Arial" w:cs="Arial"/>
          <w:sz w:val="20"/>
          <w:szCs w:val="20"/>
        </w:rPr>
        <w:t>;</w:t>
      </w:r>
    </w:p>
    <w:p w14:paraId="4BFCBD26"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 xml:space="preserve">w przypadku, gdy cena usługi rozwojowej jest niższa niż wskazana w Karcie Usługi, Operator dokonuje refundacji kosztów usługi rozwojowej do wysokości wynikającej z faktury za zrealizowaną usługę rozwojową. </w:t>
      </w:r>
      <w:bookmarkStart w:id="4" w:name="__DdeLink__1858_4234900498"/>
      <w:bookmarkEnd w:id="4"/>
      <w:r w:rsidRPr="000F32F0">
        <w:rPr>
          <w:rFonts w:ascii="Arial" w:hAnsi="Arial" w:cs="Arial"/>
          <w:sz w:val="20"/>
          <w:szCs w:val="20"/>
        </w:rPr>
        <w:t>Jeżeli cena usługi rozwojowej jest wyższa operator dokonuje refundacji tylko do wysokości wskazanej w umowie refundacji;</w:t>
      </w:r>
    </w:p>
    <w:p w14:paraId="39F14833"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Przedsiębiorca przedłożył zaświadczenie o wykonaniu usług rozwojowych, wydane przez Podmiot świadczący usługę rozwojową), które powinno zawierać:</w:t>
      </w:r>
    </w:p>
    <w:p w14:paraId="786BADDB"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 xml:space="preserve">nazwę i adres siedziby Przedsiębiorcy, </w:t>
      </w:r>
    </w:p>
    <w:p w14:paraId="55F9A8E3"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nr NIP przedsiębiorcy,</w:t>
      </w:r>
    </w:p>
    <w:p w14:paraId="65D0EFE5"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nr ID wsparcia,</w:t>
      </w:r>
    </w:p>
    <w:p w14:paraId="1B8FFF75"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tytuł usługi rozwojowej,</w:t>
      </w:r>
    </w:p>
    <w:p w14:paraId="7E47E81E"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 xml:space="preserve">datę przeprowadzenia usługi rozwojowej, </w:t>
      </w:r>
    </w:p>
    <w:p w14:paraId="27A0C514"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dane adresowe, nazwa, nr NIP Podmiotu realizującego usługę rozwojową;</w:t>
      </w:r>
    </w:p>
    <w:p w14:paraId="5DB5659C" w14:textId="7ED2AEB0"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imię i nazwisko uczestnika/-ów usługi rozwojowej,</w:t>
      </w:r>
    </w:p>
    <w:p w14:paraId="1307E73E"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lastRenderedPageBreak/>
        <w:t>liczbę godzin i zakres usługi rozwojowej w przyporządkowaniu do poszczególnych uczestników,</w:t>
      </w:r>
    </w:p>
    <w:p w14:paraId="313EF9A2" w14:textId="77777777" w:rsidR="000A2252" w:rsidRPr="000F32F0" w:rsidRDefault="005905D5" w:rsidP="000F32F0">
      <w:pPr>
        <w:pStyle w:val="Akapitzlist"/>
        <w:numPr>
          <w:ilvl w:val="0"/>
          <w:numId w:val="16"/>
        </w:numPr>
        <w:spacing w:line="276" w:lineRule="auto"/>
        <w:jc w:val="both"/>
        <w:rPr>
          <w:rFonts w:ascii="Arial" w:hAnsi="Arial" w:cs="Arial"/>
          <w:sz w:val="20"/>
          <w:szCs w:val="20"/>
        </w:rPr>
      </w:pPr>
      <w:r w:rsidRPr="000F32F0">
        <w:rPr>
          <w:rFonts w:ascii="Arial" w:hAnsi="Arial" w:cs="Arial"/>
          <w:color w:val="000000"/>
          <w:sz w:val="20"/>
          <w:szCs w:val="20"/>
        </w:rPr>
        <w:t>informacje o efektach udziału w usłudze rozwojowej (wyniki pre i post testu poszczególnych uczestników) i inne informacje o nabyciu przez uczestników kompetencji zgodnie z wymogami Sektorowej Rady;</w:t>
      </w:r>
    </w:p>
    <w:p w14:paraId="57FB99F6"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 xml:space="preserve">Przedsiębiorca w przypadku usług rozwojowych realizowanych w formie doradztwa przedłożył Operatorowi do wglądu dokumenty potwierdzające wykonanie usług rozwojowych w formie doradztwa np. raporty, analizy i tym podobne; </w:t>
      </w:r>
    </w:p>
    <w:p w14:paraId="61466B89" w14:textId="2E69A030" w:rsidR="000A2252" w:rsidRPr="000F32F0" w:rsidRDefault="005905D5" w:rsidP="000C08D5">
      <w:pPr>
        <w:pStyle w:val="Default"/>
        <w:spacing w:line="276" w:lineRule="auto"/>
        <w:ind w:left="709"/>
        <w:jc w:val="both"/>
        <w:rPr>
          <w:rFonts w:ascii="Arial" w:hAnsi="Arial" w:cs="Arial"/>
          <w:sz w:val="20"/>
          <w:szCs w:val="20"/>
        </w:rPr>
      </w:pPr>
      <w:r w:rsidRPr="000F32F0">
        <w:rPr>
          <w:rFonts w:ascii="Arial" w:hAnsi="Arial" w:cs="Arial"/>
          <w:sz w:val="20"/>
          <w:szCs w:val="20"/>
        </w:rPr>
        <w:t>W przypadku doradztwa, realizowanego w formie usługi zdalnej, raport potwierdza</w:t>
      </w:r>
      <w:r w:rsidRPr="000F32F0">
        <w:rPr>
          <w:rFonts w:ascii="Arial" w:eastAsia="Calibri" w:hAnsi="Arial" w:cs="Arial"/>
          <w:sz w:val="20"/>
          <w:szCs w:val="20"/>
        </w:rPr>
        <w:t>ją</w:t>
      </w:r>
      <w:r w:rsidRPr="000F32F0">
        <w:rPr>
          <w:rFonts w:ascii="Arial" w:hAnsi="Arial" w:cs="Arial"/>
          <w:sz w:val="20"/>
          <w:szCs w:val="20"/>
        </w:rPr>
        <w:t>cy usługę zawiera</w:t>
      </w:r>
      <w:r w:rsidR="000C08D5">
        <w:rPr>
          <w:rFonts w:ascii="Arial" w:hAnsi="Arial" w:cs="Arial"/>
          <w:sz w:val="20"/>
          <w:szCs w:val="20"/>
        </w:rPr>
        <w:t xml:space="preserve"> </w:t>
      </w:r>
      <w:r w:rsidRPr="000F32F0">
        <w:rPr>
          <w:rFonts w:ascii="Arial" w:hAnsi="Arial" w:cs="Arial"/>
          <w:sz w:val="20"/>
          <w:szCs w:val="20"/>
        </w:rPr>
        <w:t>co najmniej: dane uczestnika doradztwa – przedstawiciela przedsiębiorstwa, dane doradcy/Podmiotu</w:t>
      </w:r>
      <w:r w:rsidR="000C08D5">
        <w:rPr>
          <w:rFonts w:ascii="Arial" w:hAnsi="Arial" w:cs="Arial"/>
          <w:sz w:val="20"/>
          <w:szCs w:val="20"/>
        </w:rPr>
        <w:t xml:space="preserve"> </w:t>
      </w:r>
      <w:r w:rsidRPr="000F32F0">
        <w:rPr>
          <w:rFonts w:ascii="Arial" w:hAnsi="Arial" w:cs="Arial"/>
          <w:sz w:val="20"/>
          <w:szCs w:val="20"/>
        </w:rPr>
        <w:t>świadczącego doradztwo, termin doradztwa, uwzględniający zakres godzinowy, szczegółowy zakres doradztwa, rekomendacje/wytyczne/zalecenia dotyczące ich wdrożenia, oświadczenie przedsiębiorcy/upowa</w:t>
      </w:r>
      <w:r w:rsidRPr="000F32F0">
        <w:rPr>
          <w:rFonts w:ascii="Arial" w:eastAsia="Calibri" w:hAnsi="Arial" w:cs="Arial"/>
          <w:sz w:val="20"/>
          <w:szCs w:val="20"/>
        </w:rPr>
        <w:t>ż</w:t>
      </w:r>
      <w:r w:rsidRPr="000F32F0">
        <w:rPr>
          <w:rFonts w:ascii="Arial" w:hAnsi="Arial" w:cs="Arial"/>
          <w:sz w:val="20"/>
          <w:szCs w:val="20"/>
        </w:rPr>
        <w:t>nionego przedstawiciela oraz podpisy potwierdzające odbiór doradztwa.</w:t>
      </w:r>
    </w:p>
    <w:p w14:paraId="65983F55" w14:textId="099B6F11"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Przedsiębiorca w przypadku usług rozwojowych realizowanych zdalnie przesyła Operatorowi potwierdzenia obecności pracowników – uczestników szkolenia wygenerowane prze</w:t>
      </w:r>
      <w:r w:rsidR="000C08D5">
        <w:rPr>
          <w:rFonts w:ascii="Arial" w:hAnsi="Arial" w:cs="Arial"/>
          <w:color w:val="000000"/>
          <w:sz w:val="20"/>
          <w:szCs w:val="20"/>
        </w:rPr>
        <w:t>z</w:t>
      </w:r>
      <w:r w:rsidRPr="000F32F0">
        <w:rPr>
          <w:rFonts w:ascii="Arial" w:hAnsi="Arial" w:cs="Arial"/>
          <w:color w:val="000000"/>
          <w:sz w:val="20"/>
          <w:szCs w:val="20"/>
        </w:rPr>
        <w:t xml:space="preserve"> Podmiot świadczący usługę z systemu lub przesyła odręcznie podpisane przez każdego uczestnika oświadczenia o wzięciu udziału w usłudze.</w:t>
      </w:r>
    </w:p>
    <w:p w14:paraId="1CC2948B"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usługa rozwojowa zakończyła się wypełnieniem przez Przedsiębiorcę i jego pracowników korzystających z usług, ankiety oceniającej usługi rozwojowe</w:t>
      </w:r>
      <w:r w:rsidRPr="000F32F0">
        <w:rPr>
          <w:rFonts w:ascii="Arial" w:hAnsi="Arial" w:cs="Arial"/>
          <w:color w:val="000000"/>
          <w:sz w:val="20"/>
          <w:szCs w:val="20"/>
        </w:rPr>
        <w:t>, zgodnie z Systemem Oceny Usług Rozwojowych przy wykorzystaniu BUR;</w:t>
      </w:r>
    </w:p>
    <w:p w14:paraId="6FC96B37" w14:textId="25332030"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sz w:val="20"/>
          <w:szCs w:val="20"/>
        </w:rPr>
        <w:t>raport z monitoringu/kontroli, w tym raport z monitoringu on-line, w przypadku usługi, świadczonej zdalnie (o ile dotyczy) nie zawiera nieprawidłowości lub uchybień wpływających na realizację usług rozwojowych zgodnie z Kartą usługi i Wykazem;</w:t>
      </w:r>
    </w:p>
    <w:p w14:paraId="1D230B34" w14:textId="77777777" w:rsidR="000A2252" w:rsidRPr="000F32F0" w:rsidRDefault="005905D5" w:rsidP="000F32F0">
      <w:pPr>
        <w:numPr>
          <w:ilvl w:val="1"/>
          <w:numId w:val="15"/>
        </w:numPr>
        <w:spacing w:line="276" w:lineRule="auto"/>
        <w:jc w:val="both"/>
        <w:rPr>
          <w:rFonts w:ascii="Arial" w:hAnsi="Arial" w:cs="Arial"/>
          <w:sz w:val="20"/>
          <w:szCs w:val="20"/>
        </w:rPr>
      </w:pPr>
      <w:r w:rsidRPr="000F32F0">
        <w:rPr>
          <w:rFonts w:ascii="Arial" w:hAnsi="Arial" w:cs="Arial"/>
          <w:color w:val="000000"/>
          <w:sz w:val="20"/>
          <w:szCs w:val="20"/>
        </w:rPr>
        <w:t>wartość refundacji łącznej wartości usług nie przekroczyła kwoty wskazanej w §2 ust. 1.</w:t>
      </w:r>
    </w:p>
    <w:p w14:paraId="647184DB" w14:textId="77777777" w:rsidR="000A2252" w:rsidRPr="000F32F0" w:rsidRDefault="005905D5" w:rsidP="000F32F0">
      <w:pPr>
        <w:pStyle w:val="Default"/>
        <w:numPr>
          <w:ilvl w:val="1"/>
          <w:numId w:val="9"/>
        </w:numPr>
        <w:spacing w:line="276" w:lineRule="auto"/>
        <w:ind w:left="284" w:hanging="284"/>
        <w:jc w:val="both"/>
        <w:rPr>
          <w:rFonts w:ascii="Arial" w:hAnsi="Arial" w:cs="Arial"/>
          <w:color w:val="00000A"/>
          <w:sz w:val="20"/>
          <w:szCs w:val="20"/>
        </w:rPr>
      </w:pPr>
      <w:r w:rsidRPr="000F32F0">
        <w:rPr>
          <w:rFonts w:ascii="Arial" w:hAnsi="Arial" w:cs="Arial"/>
          <w:color w:val="00000A"/>
          <w:sz w:val="20"/>
          <w:szCs w:val="20"/>
        </w:rPr>
        <w:t>W ramach umowy nie jest możliwe kwalifikowanie kosztów usług rozwojowych, które</w:t>
      </w:r>
    </w:p>
    <w:p w14:paraId="7202C3E3" w14:textId="77777777" w:rsidR="000A2252" w:rsidRPr="000F32F0" w:rsidRDefault="005905D5" w:rsidP="000F32F0">
      <w:pPr>
        <w:pStyle w:val="Default"/>
        <w:spacing w:line="276" w:lineRule="auto"/>
        <w:jc w:val="both"/>
        <w:rPr>
          <w:rFonts w:ascii="Arial" w:hAnsi="Arial" w:cs="Arial"/>
          <w:sz w:val="20"/>
          <w:szCs w:val="20"/>
        </w:rPr>
      </w:pPr>
      <w:r w:rsidRPr="000F32F0">
        <w:rPr>
          <w:rFonts w:ascii="Arial" w:hAnsi="Arial" w:cs="Arial"/>
          <w:color w:val="00000A"/>
          <w:sz w:val="20"/>
          <w:szCs w:val="20"/>
        </w:rPr>
        <w:t xml:space="preserve">a) </w:t>
      </w:r>
      <w:r w:rsidRPr="000F32F0">
        <w:rPr>
          <w:rFonts w:ascii="Arial" w:hAnsi="Arial" w:cs="Arial"/>
          <w:sz w:val="20"/>
          <w:szCs w:val="20"/>
        </w:rPr>
        <w:t>są świadczone przez Podmiot, z którym przedsiębiorca bezpośrednio lub za pośrednictwem innych podmiotów jest powiązany osobowo lub kapitałowo, przy czym przez powiązania osobowe lub kapitałowe rozumie się powiązania między przedsiębiorcą lub członkami organów przedsiębiorcy a Podmiotem świadczącym usługę rozwojową lub członkami organów tego Podmiotu polegające na:</w:t>
      </w:r>
    </w:p>
    <w:p w14:paraId="6F21BEBE" w14:textId="77777777" w:rsidR="000A2252" w:rsidRPr="000F32F0" w:rsidRDefault="005905D5" w:rsidP="000F32F0">
      <w:pPr>
        <w:pStyle w:val="Akapitzlist"/>
        <w:numPr>
          <w:ilvl w:val="0"/>
          <w:numId w:val="17"/>
        </w:numPr>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 xml:space="preserve">uczestniczeniu w spółce jako wspólnik spółki cywilnej lub spółki osobowej; </w:t>
      </w:r>
    </w:p>
    <w:p w14:paraId="7C9F72C9" w14:textId="77777777" w:rsidR="000A2252" w:rsidRPr="000F32F0" w:rsidRDefault="005905D5" w:rsidP="000F32F0">
      <w:pPr>
        <w:pStyle w:val="Akapitzlist"/>
        <w:numPr>
          <w:ilvl w:val="0"/>
          <w:numId w:val="17"/>
        </w:numPr>
        <w:spacing w:line="276" w:lineRule="auto"/>
        <w:jc w:val="both"/>
        <w:rPr>
          <w:rFonts w:ascii="Arial" w:hAnsi="Arial" w:cs="Arial"/>
          <w:sz w:val="20"/>
          <w:szCs w:val="20"/>
        </w:rPr>
      </w:pPr>
      <w:r w:rsidRPr="000F32F0">
        <w:rPr>
          <w:rFonts w:ascii="Arial" w:eastAsiaTheme="minorHAnsi" w:hAnsi="Arial" w:cs="Arial"/>
          <w:sz w:val="20"/>
          <w:szCs w:val="20"/>
          <w:lang w:eastAsia="en-US"/>
        </w:rPr>
        <w:t xml:space="preserve">posiadaniu co najmniej 10% udziałów lub akcji; </w:t>
      </w:r>
    </w:p>
    <w:p w14:paraId="0C037B4A" w14:textId="77777777" w:rsidR="000A2252" w:rsidRPr="000F32F0" w:rsidRDefault="005905D5" w:rsidP="000F32F0">
      <w:pPr>
        <w:pStyle w:val="Akapitzlist"/>
        <w:numPr>
          <w:ilvl w:val="0"/>
          <w:numId w:val="17"/>
        </w:numPr>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pełnieniu funkcji członka organu nadzorczego lub zarządzającego, prokurenta, pełnomocnika;</w:t>
      </w:r>
    </w:p>
    <w:p w14:paraId="7C9D7981" w14:textId="77777777" w:rsidR="000A2252" w:rsidRPr="000F32F0" w:rsidRDefault="005905D5" w:rsidP="000F32F0">
      <w:pPr>
        <w:pStyle w:val="Akapitzlist"/>
        <w:numPr>
          <w:ilvl w:val="0"/>
          <w:numId w:val="17"/>
        </w:numPr>
        <w:spacing w:line="276" w:lineRule="auto"/>
        <w:jc w:val="both"/>
        <w:rPr>
          <w:rFonts w:ascii="Arial" w:eastAsiaTheme="minorHAnsi" w:hAnsi="Arial" w:cs="Arial"/>
          <w:sz w:val="20"/>
          <w:szCs w:val="20"/>
          <w:lang w:eastAsia="en-US"/>
        </w:rPr>
      </w:pPr>
      <w:r w:rsidRPr="000F32F0">
        <w:rPr>
          <w:rFonts w:ascii="Arial" w:eastAsiaTheme="minorHAnsi" w:hAnsi="Arial" w:cs="Arial"/>
          <w:sz w:val="20"/>
          <w:szCs w:val="20"/>
          <w:lang w:eastAsia="en-US"/>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404B4FD6" w14:textId="77777777" w:rsidR="000A2252" w:rsidRPr="000F32F0" w:rsidRDefault="005905D5" w:rsidP="000F32F0">
      <w:pPr>
        <w:shd w:val="clear" w:color="auto" w:fill="FFFFFF" w:themeFill="background1"/>
        <w:suppressAutoHyphens w:val="0"/>
        <w:spacing w:line="276" w:lineRule="auto"/>
        <w:jc w:val="both"/>
        <w:rPr>
          <w:rFonts w:ascii="Arial" w:hAnsi="Arial" w:cs="Arial"/>
          <w:sz w:val="20"/>
          <w:szCs w:val="20"/>
        </w:rPr>
      </w:pPr>
      <w:r w:rsidRPr="000F32F0">
        <w:rPr>
          <w:rFonts w:ascii="Arial" w:hAnsi="Arial" w:cs="Arial"/>
          <w:sz w:val="20"/>
          <w:szCs w:val="20"/>
        </w:rPr>
        <w:t>b) nie dotyczą kompetencji opracowanych przez Radę Sektorową;</w:t>
      </w:r>
    </w:p>
    <w:p w14:paraId="244295E4" w14:textId="48DFDB78" w:rsidR="000A2252" w:rsidRPr="000F32F0" w:rsidRDefault="005905D5" w:rsidP="000F32F0">
      <w:pPr>
        <w:shd w:val="clear" w:color="auto" w:fill="FFFFFF" w:themeFill="background1"/>
        <w:suppressAutoHyphens w:val="0"/>
        <w:spacing w:line="276" w:lineRule="auto"/>
        <w:jc w:val="both"/>
        <w:rPr>
          <w:rFonts w:ascii="Arial" w:hAnsi="Arial" w:cs="Arial"/>
          <w:sz w:val="20"/>
          <w:szCs w:val="20"/>
        </w:rPr>
      </w:pPr>
      <w:r w:rsidRPr="000F32F0">
        <w:rPr>
          <w:rFonts w:ascii="Arial" w:hAnsi="Arial" w:cs="Arial"/>
          <w:sz w:val="20"/>
          <w:szCs w:val="20"/>
        </w:rPr>
        <w:t>c) świadczone zostały poza BUR, w sytuacji</w:t>
      </w:r>
      <w:r w:rsidR="000C08D5">
        <w:rPr>
          <w:rFonts w:ascii="Arial" w:hAnsi="Arial" w:cs="Arial"/>
          <w:sz w:val="20"/>
          <w:szCs w:val="20"/>
        </w:rPr>
        <w:t>,</w:t>
      </w:r>
      <w:r w:rsidRPr="000F32F0">
        <w:rPr>
          <w:rFonts w:ascii="Arial" w:hAnsi="Arial" w:cs="Arial"/>
          <w:sz w:val="20"/>
          <w:szCs w:val="20"/>
        </w:rPr>
        <w:t xml:space="preserve"> gdy taka sama usługa rozwojowa znajduje się w BUR.</w:t>
      </w:r>
    </w:p>
    <w:p w14:paraId="297D1ACE" w14:textId="6B46BDA6" w:rsidR="000A2252" w:rsidRPr="000F32F0" w:rsidRDefault="005905D5" w:rsidP="000F32F0">
      <w:pPr>
        <w:pStyle w:val="Default"/>
        <w:numPr>
          <w:ilvl w:val="1"/>
          <w:numId w:val="9"/>
        </w:numPr>
        <w:spacing w:line="276" w:lineRule="auto"/>
        <w:ind w:left="284" w:hanging="284"/>
        <w:jc w:val="both"/>
        <w:rPr>
          <w:rFonts w:ascii="Arial" w:hAnsi="Arial" w:cs="Arial"/>
          <w:color w:val="00000A"/>
          <w:sz w:val="20"/>
          <w:szCs w:val="20"/>
        </w:rPr>
      </w:pPr>
      <w:r w:rsidRPr="000F32F0">
        <w:rPr>
          <w:rFonts w:ascii="Arial" w:hAnsi="Arial" w:cs="Arial"/>
          <w:color w:val="00000A"/>
          <w:sz w:val="20"/>
          <w:szCs w:val="20"/>
        </w:rPr>
        <w:t xml:space="preserve">Przedsiębiorca zobowiązany jest </w:t>
      </w:r>
      <w:r w:rsidRPr="000F32F0">
        <w:rPr>
          <w:rFonts w:ascii="Arial" w:eastAsia="Calibri" w:hAnsi="Arial" w:cs="Arial"/>
          <w:color w:val="00000A"/>
          <w:sz w:val="20"/>
          <w:szCs w:val="20"/>
        </w:rPr>
        <w:t>przesłać w formie elektronicznej (za pomocą poczty elektronicznej lub     przekazania dostępu do dysku z dokumentami do pobrania przez Operatora)</w:t>
      </w:r>
      <w:r w:rsidRPr="000F32F0">
        <w:rPr>
          <w:rFonts w:ascii="Arial" w:hAnsi="Arial" w:cs="Arial"/>
          <w:color w:val="00000A"/>
          <w:sz w:val="20"/>
          <w:szCs w:val="20"/>
        </w:rPr>
        <w:t xml:space="preserve"> w ciągu 14 dni roboczych po zakończeniu realizacji usług/-i rozwojowych/-ej </w:t>
      </w:r>
      <w:r w:rsidRPr="000F32F0">
        <w:rPr>
          <w:rFonts w:ascii="Arial" w:eastAsia="Calibri" w:hAnsi="Arial" w:cs="Arial"/>
          <w:color w:val="00000A"/>
          <w:sz w:val="20"/>
          <w:szCs w:val="20"/>
        </w:rPr>
        <w:t>a następnie</w:t>
      </w:r>
      <w:r w:rsidRPr="000F32F0">
        <w:rPr>
          <w:rFonts w:ascii="Arial" w:hAnsi="Arial" w:cs="Arial"/>
          <w:color w:val="00000A"/>
          <w:sz w:val="20"/>
          <w:szCs w:val="20"/>
        </w:rPr>
        <w:t xml:space="preserve"> dostarczyć za pośrednictwem poczty tradycyjnej/poczty kurierskiej na adres Operatora, w możliwie krótkim czasie – w zależności od pracy firm pocztowo-kurierskich.</w:t>
      </w:r>
    </w:p>
    <w:p w14:paraId="3F7A158C" w14:textId="24F6827E" w:rsidR="000A2252" w:rsidRPr="000F32F0" w:rsidRDefault="005905D5" w:rsidP="000F32F0">
      <w:pPr>
        <w:pStyle w:val="Default"/>
        <w:numPr>
          <w:ilvl w:val="1"/>
          <w:numId w:val="11"/>
        </w:numPr>
        <w:spacing w:line="276" w:lineRule="auto"/>
        <w:ind w:left="924" w:hanging="357"/>
        <w:jc w:val="both"/>
        <w:rPr>
          <w:rFonts w:ascii="Arial" w:hAnsi="Arial" w:cs="Arial"/>
          <w:color w:val="00000A"/>
          <w:sz w:val="20"/>
          <w:szCs w:val="20"/>
        </w:rPr>
      </w:pPr>
      <w:r w:rsidRPr="000F32F0">
        <w:rPr>
          <w:rFonts w:ascii="Arial" w:hAnsi="Arial" w:cs="Arial"/>
          <w:color w:val="00000A"/>
          <w:sz w:val="20"/>
          <w:szCs w:val="20"/>
        </w:rPr>
        <w:t>potwierdzenie przelewu</w:t>
      </w:r>
      <w:r w:rsidR="00610083" w:rsidRPr="000F32F0">
        <w:rPr>
          <w:rFonts w:ascii="Arial" w:hAnsi="Arial" w:cs="Arial"/>
          <w:color w:val="00000A"/>
          <w:sz w:val="20"/>
          <w:szCs w:val="20"/>
        </w:rPr>
        <w:t xml:space="preserve">, </w:t>
      </w:r>
      <w:r w:rsidRPr="000F32F0">
        <w:rPr>
          <w:rFonts w:ascii="Arial" w:hAnsi="Arial" w:cs="Arial"/>
          <w:color w:val="00000A"/>
          <w:sz w:val="20"/>
          <w:szCs w:val="20"/>
        </w:rPr>
        <w:t>wyciąg bankowy</w:t>
      </w:r>
      <w:r w:rsidR="00610083" w:rsidRPr="000F32F0">
        <w:rPr>
          <w:rFonts w:ascii="Arial" w:hAnsi="Arial" w:cs="Arial"/>
          <w:color w:val="00000A"/>
          <w:sz w:val="20"/>
          <w:szCs w:val="20"/>
        </w:rPr>
        <w:t xml:space="preserve"> lub inny dokument</w:t>
      </w:r>
      <w:r w:rsidRPr="000F32F0">
        <w:rPr>
          <w:rFonts w:ascii="Arial" w:hAnsi="Arial" w:cs="Arial"/>
          <w:color w:val="00000A"/>
          <w:sz w:val="20"/>
          <w:szCs w:val="20"/>
        </w:rPr>
        <w:t xml:space="preserve"> z własnego rachunku bankowego</w:t>
      </w:r>
      <w:r w:rsidR="003E2B56" w:rsidRPr="000F32F0">
        <w:rPr>
          <w:rFonts w:ascii="Arial" w:hAnsi="Arial" w:cs="Arial"/>
          <w:color w:val="00000A"/>
          <w:sz w:val="20"/>
          <w:szCs w:val="20"/>
        </w:rPr>
        <w:t xml:space="preserve">, </w:t>
      </w:r>
      <w:r w:rsidRPr="000F32F0">
        <w:rPr>
          <w:rFonts w:ascii="Arial" w:hAnsi="Arial" w:cs="Arial"/>
          <w:color w:val="00000A"/>
          <w:sz w:val="20"/>
          <w:szCs w:val="20"/>
        </w:rPr>
        <w:t>potwierdzający dokonanie w całości zapłaty przelewem za usługi rozwojowe, przy czym opłata za usługi rozwojowe musi zostać dokonana w kwocie brutto łącznie z podatkiem VAT, o ile wykonawca usługi naliczył podatek VAT;</w:t>
      </w:r>
    </w:p>
    <w:p w14:paraId="499964FD" w14:textId="77777777"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 xml:space="preserve">zaświadczenie, o którym mowa w </w:t>
      </w:r>
      <w:r w:rsidRPr="000F32F0">
        <w:rPr>
          <w:rFonts w:ascii="Arial" w:hAnsi="Arial" w:cs="Arial"/>
          <w:sz w:val="20"/>
          <w:szCs w:val="20"/>
        </w:rPr>
        <w:t xml:space="preserve">§ 4 ust. 1, lit l) </w:t>
      </w:r>
      <w:r w:rsidRPr="000F32F0">
        <w:rPr>
          <w:rFonts w:ascii="Arial" w:hAnsi="Arial" w:cs="Arial"/>
          <w:color w:val="00000A"/>
          <w:sz w:val="20"/>
          <w:szCs w:val="20"/>
        </w:rPr>
        <w:t>wydane przez Podmiot świadczący usługę/-i rozwojową/-e;</w:t>
      </w:r>
    </w:p>
    <w:p w14:paraId="1CC4228B" w14:textId="13E67248"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lastRenderedPageBreak/>
        <w:t>W przypadku usługi, realizowanej zdalnie</w:t>
      </w:r>
      <w:r w:rsidR="002C702B" w:rsidRPr="000F32F0">
        <w:rPr>
          <w:rFonts w:ascii="Arial" w:hAnsi="Arial" w:cs="Arial"/>
          <w:color w:val="00000A"/>
          <w:sz w:val="20"/>
          <w:szCs w:val="20"/>
        </w:rPr>
        <w:t>,</w:t>
      </w:r>
      <w:r w:rsidRPr="000F32F0">
        <w:rPr>
          <w:rFonts w:ascii="Arial" w:hAnsi="Arial" w:cs="Arial"/>
          <w:color w:val="00000A"/>
          <w:sz w:val="20"/>
          <w:szCs w:val="20"/>
        </w:rPr>
        <w:t xml:space="preserve"> potwierdzenia obecno</w:t>
      </w:r>
      <w:r w:rsidRPr="000F32F0">
        <w:rPr>
          <w:rFonts w:ascii="Arial" w:eastAsia="Calibri" w:hAnsi="Arial" w:cs="Arial"/>
          <w:color w:val="00000A"/>
          <w:sz w:val="20"/>
          <w:szCs w:val="20"/>
        </w:rPr>
        <w:t>ś</w:t>
      </w:r>
      <w:r w:rsidRPr="000F32F0">
        <w:rPr>
          <w:rFonts w:ascii="Arial" w:hAnsi="Arial" w:cs="Arial"/>
          <w:color w:val="00000A"/>
          <w:sz w:val="20"/>
          <w:szCs w:val="20"/>
        </w:rPr>
        <w:t>ci pracowników</w:t>
      </w:r>
      <w:r w:rsidR="000C08D5">
        <w:rPr>
          <w:rFonts w:ascii="Arial" w:hAnsi="Arial" w:cs="Arial"/>
          <w:color w:val="00000A"/>
          <w:sz w:val="20"/>
          <w:szCs w:val="20"/>
        </w:rPr>
        <w:t>,</w:t>
      </w:r>
      <w:r w:rsidRPr="000F32F0">
        <w:rPr>
          <w:rFonts w:ascii="Arial" w:hAnsi="Arial" w:cs="Arial"/>
          <w:color w:val="00000A"/>
          <w:sz w:val="20"/>
          <w:szCs w:val="20"/>
        </w:rPr>
        <w:t xml:space="preserve"> o których mowa w § 4 ust. 1, lit </w:t>
      </w:r>
      <w:r w:rsidRPr="000F32F0">
        <w:rPr>
          <w:rFonts w:ascii="Arial" w:eastAsia="Calibri" w:hAnsi="Arial" w:cs="Arial"/>
          <w:color w:val="00000A"/>
          <w:sz w:val="20"/>
          <w:szCs w:val="20"/>
        </w:rPr>
        <w:t>n);</w:t>
      </w:r>
    </w:p>
    <w:p w14:paraId="2B6DDFCD" w14:textId="713D99E3"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 xml:space="preserve">w przypadku korzystania z pomocy de minimis: poświadczona za zgodność z oryginałem kserokopia dokumentu księgowego </w:t>
      </w:r>
      <w:bookmarkStart w:id="5" w:name="__DdeLink__566_3558758717"/>
      <w:r w:rsidRPr="000F32F0">
        <w:rPr>
          <w:rFonts w:ascii="Arial" w:hAnsi="Arial" w:cs="Arial"/>
          <w:color w:val="00000A"/>
          <w:sz w:val="20"/>
          <w:szCs w:val="20"/>
        </w:rPr>
        <w:t>(kopia faktury poświadczona za zgodność z oryginałem),</w:t>
      </w:r>
      <w:bookmarkEnd w:id="5"/>
      <w:r w:rsidRPr="000F32F0">
        <w:rPr>
          <w:rFonts w:ascii="Arial" w:hAnsi="Arial" w:cs="Arial"/>
          <w:color w:val="00000A"/>
          <w:sz w:val="20"/>
          <w:szCs w:val="20"/>
        </w:rPr>
        <w:t xml:space="preserve"> poświadczającego realizację usługi, wystawionego zgodnie z przepisami Ustawy z dnia 29 września 1994 r. o rachunkowości (Dz. U. 2016 poz. 1047), zawierający następujące informacje: dane Przedsiębiorcy, identyfikatory nadane w systemie informatycznym czyli ID wsparcia, imiona i nazwiska osób korzystających z usług rozwojowych, liczbę godzin usługi rozwojowej.</w:t>
      </w:r>
    </w:p>
    <w:p w14:paraId="312F82E1" w14:textId="749EEB8F"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w przypadku korzystania z pomocy publicznej: poświadczona za zgodność z oryginałem kserokopia dokumentu księgowego (kopia faktury poświadczona za zgodność z oryginałem), poświadczającego realizację usług rozwojowych,</w:t>
      </w:r>
      <w:r w:rsidRPr="000F32F0">
        <w:rPr>
          <w:rFonts w:ascii="Arial" w:hAnsi="Arial" w:cs="Arial"/>
          <w:sz w:val="20"/>
          <w:szCs w:val="20"/>
        </w:rPr>
        <w:t xml:space="preserve"> który powinien być zgodny z rozporządzeniem Komisji (UE) 651/2014 z dnia 17 czerwca </w:t>
      </w:r>
      <w:proofErr w:type="gramStart"/>
      <w:r w:rsidRPr="000F32F0">
        <w:rPr>
          <w:rFonts w:ascii="Arial" w:hAnsi="Arial" w:cs="Arial"/>
          <w:sz w:val="20"/>
          <w:szCs w:val="20"/>
        </w:rPr>
        <w:t>2014r.</w:t>
      </w:r>
      <w:proofErr w:type="gramEnd"/>
      <w:r w:rsidRPr="000F32F0">
        <w:rPr>
          <w:rFonts w:ascii="Arial" w:hAnsi="Arial" w:cs="Arial"/>
          <w:sz w:val="20"/>
          <w:szCs w:val="20"/>
        </w:rPr>
        <w:t xml:space="preserve"> i zawierać dane jak powyżej w ust.3, lit d);</w:t>
      </w:r>
    </w:p>
    <w:p w14:paraId="06BCCF8D" w14:textId="77777777"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Wykaz, wypełniony i podpisany przez Przedsiębiorcę;</w:t>
      </w:r>
    </w:p>
    <w:p w14:paraId="14731796" w14:textId="20B20525" w:rsidR="000A2252" w:rsidRPr="000F32F0" w:rsidRDefault="005905D5"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 xml:space="preserve">ankieta </w:t>
      </w:r>
      <w:r w:rsidRPr="000F32F0">
        <w:rPr>
          <w:rFonts w:ascii="Arial" w:hAnsi="Arial" w:cs="Arial"/>
          <w:sz w:val="20"/>
          <w:szCs w:val="20"/>
        </w:rPr>
        <w:t xml:space="preserve">oceny usługi rozwojowej, o której mowa w § 4 ust. 1 lit. </w:t>
      </w:r>
      <w:r w:rsidR="00A565D9" w:rsidRPr="000F32F0">
        <w:rPr>
          <w:rFonts w:ascii="Arial" w:hAnsi="Arial" w:cs="Arial"/>
          <w:sz w:val="20"/>
          <w:szCs w:val="20"/>
        </w:rPr>
        <w:t>o</w:t>
      </w:r>
      <w:r w:rsidRPr="000F32F0">
        <w:rPr>
          <w:rFonts w:ascii="Arial" w:hAnsi="Arial" w:cs="Arial"/>
          <w:sz w:val="20"/>
          <w:szCs w:val="20"/>
        </w:rPr>
        <w:t>), a w przypadku usługi rozwojowej spoza BUR ankieta oceniająca usługę rozwojową (wg wzoru podanego w dokumentacji projektowej)</w:t>
      </w:r>
      <w:r w:rsidR="00B44FD0" w:rsidRPr="000F32F0">
        <w:rPr>
          <w:rFonts w:ascii="Arial" w:hAnsi="Arial" w:cs="Arial"/>
          <w:sz w:val="20"/>
          <w:szCs w:val="20"/>
        </w:rPr>
        <w:t>;</w:t>
      </w:r>
    </w:p>
    <w:p w14:paraId="687C2186" w14:textId="421823B6" w:rsidR="00B44FD0" w:rsidRPr="000F32F0" w:rsidRDefault="00B44FD0" w:rsidP="000F32F0">
      <w:pPr>
        <w:pStyle w:val="Default"/>
        <w:numPr>
          <w:ilvl w:val="1"/>
          <w:numId w:val="11"/>
        </w:numPr>
        <w:spacing w:line="276" w:lineRule="auto"/>
        <w:ind w:left="924" w:hanging="357"/>
        <w:jc w:val="both"/>
        <w:rPr>
          <w:rFonts w:ascii="Arial" w:hAnsi="Arial" w:cs="Arial"/>
          <w:sz w:val="20"/>
          <w:szCs w:val="20"/>
        </w:rPr>
      </w:pPr>
      <w:r w:rsidRPr="000F32F0">
        <w:rPr>
          <w:rFonts w:ascii="Arial" w:hAnsi="Arial" w:cs="Arial"/>
          <w:color w:val="00000A"/>
          <w:sz w:val="20"/>
          <w:szCs w:val="20"/>
        </w:rPr>
        <w:t xml:space="preserve">oświadczenie o </w:t>
      </w:r>
      <w:proofErr w:type="gramStart"/>
      <w:r w:rsidRPr="000F32F0">
        <w:rPr>
          <w:rFonts w:ascii="Arial" w:hAnsi="Arial" w:cs="Arial"/>
          <w:color w:val="00000A"/>
          <w:sz w:val="20"/>
          <w:szCs w:val="20"/>
        </w:rPr>
        <w:t>nie zaistnieniu</w:t>
      </w:r>
      <w:proofErr w:type="gramEnd"/>
      <w:r w:rsidRPr="000F32F0">
        <w:rPr>
          <w:rFonts w:ascii="Arial" w:hAnsi="Arial" w:cs="Arial"/>
          <w:color w:val="00000A"/>
          <w:sz w:val="20"/>
          <w:szCs w:val="20"/>
        </w:rPr>
        <w:t xml:space="preserve"> zmiany w statusie zatrudnienia </w:t>
      </w:r>
      <w:r w:rsidR="00170C54" w:rsidRPr="000F32F0">
        <w:rPr>
          <w:rFonts w:ascii="Arial" w:hAnsi="Arial" w:cs="Arial"/>
          <w:color w:val="00000A"/>
          <w:sz w:val="20"/>
          <w:szCs w:val="20"/>
        </w:rPr>
        <w:t xml:space="preserve">pracowników biorących udział w usłudze rozwojowej i wymienionych </w:t>
      </w:r>
      <w:r w:rsidR="00DA5B98" w:rsidRPr="000F32F0">
        <w:rPr>
          <w:rFonts w:ascii="Arial" w:hAnsi="Arial" w:cs="Arial"/>
          <w:sz w:val="20"/>
          <w:szCs w:val="20"/>
        </w:rPr>
        <w:t>w Formularzu Zgłoszeniowym Właściciela/Pracownika (formularz Z03) i w Wykazie, wg wzoru stanowiącego załącznik nr 3 do Umowy.</w:t>
      </w:r>
    </w:p>
    <w:p w14:paraId="1E5C9449" w14:textId="77777777" w:rsidR="000A2252" w:rsidRPr="000F32F0" w:rsidRDefault="005905D5" w:rsidP="000F32F0">
      <w:pPr>
        <w:pStyle w:val="Default"/>
        <w:spacing w:line="276" w:lineRule="auto"/>
        <w:ind w:left="360"/>
        <w:jc w:val="both"/>
        <w:rPr>
          <w:rFonts w:ascii="Arial" w:hAnsi="Arial" w:cs="Arial"/>
          <w:sz w:val="20"/>
          <w:szCs w:val="20"/>
        </w:rPr>
      </w:pPr>
      <w:r w:rsidRPr="000F32F0">
        <w:rPr>
          <w:rFonts w:ascii="Arial" w:eastAsia="Times New Roman" w:hAnsi="Arial" w:cs="Arial"/>
          <w:sz w:val="20"/>
          <w:szCs w:val="20"/>
          <w:lang w:eastAsia="ar-SA"/>
        </w:rPr>
        <w:t>4. Operator dokonuje refundacji kosztu usługi rozwojowej świadczonej poza BUR po przeprowadzeniu pozytywnej weryfikacji przez IP.</w:t>
      </w:r>
    </w:p>
    <w:p w14:paraId="60B1703C"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color w:val="00000A"/>
          <w:sz w:val="20"/>
          <w:szCs w:val="20"/>
        </w:rPr>
        <w:t>5. Operator w terminie 14 dni roboczych od otrzymania od Przedsiębiorcy wszelkich wymaganych dokumentów wskazanych w ust. 4 dokona ich weryfikacji pod względem merytorycznym, formalnym i rachunkowym.</w:t>
      </w:r>
    </w:p>
    <w:p w14:paraId="122BA516"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eastAsia="Arial" w:hAnsi="Arial" w:cs="Arial"/>
          <w:color w:val="00000A"/>
          <w:sz w:val="20"/>
          <w:szCs w:val="20"/>
        </w:rPr>
        <w:t>6. W przypadku błędów lub braków Operator niezwłocznie wzywa Przedsiębiorcę do ich poprawienia lub uzupełnienia. W takim przypadku termin określony powyżej w ust. 5 ulega zawieszeniu na czas niezbędny do dokonania poprawienia lub uzupełnienia dokumentów przez Przedsiębiorcę.</w:t>
      </w:r>
    </w:p>
    <w:p w14:paraId="2F68F710"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eastAsia="Arial" w:hAnsi="Arial" w:cs="Arial"/>
          <w:color w:val="00000A"/>
          <w:sz w:val="20"/>
          <w:szCs w:val="20"/>
        </w:rPr>
        <w:t>7. Niezłożenie przez Przedsiębiorcę wyjaśnień/dokumentów w terminie wyznaczonym przez Operatora</w:t>
      </w:r>
      <w:r w:rsidRPr="000F32F0">
        <w:rPr>
          <w:rFonts w:ascii="Arial" w:eastAsia="Arial" w:hAnsi="Arial" w:cs="Arial"/>
          <w:color w:val="0000FF"/>
          <w:sz w:val="20"/>
          <w:szCs w:val="20"/>
        </w:rPr>
        <w:t xml:space="preserve"> </w:t>
      </w:r>
      <w:r w:rsidRPr="000F32F0">
        <w:rPr>
          <w:rFonts w:ascii="Arial" w:eastAsia="Arial" w:hAnsi="Arial" w:cs="Arial"/>
          <w:sz w:val="20"/>
          <w:szCs w:val="20"/>
        </w:rPr>
        <w:t>równoznaczne jest z wypowiedzeniem niniejszej Umowy przez Operatora ze skutkiem natychmiastowym, o czym Operator informuje Przedsiębiorcę w pisemnym wezwaniu.</w:t>
      </w:r>
    </w:p>
    <w:p w14:paraId="68DAF1E2"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sz w:val="20"/>
          <w:szCs w:val="20"/>
        </w:rPr>
        <w:t xml:space="preserve">8. Operator dokonuje refundacji w terminie do 14 dni kalendarzowych od zaakceptowania kompletnych i poprawnych dokumentów </w:t>
      </w:r>
      <w:r w:rsidRPr="000F32F0">
        <w:rPr>
          <w:rFonts w:ascii="Arial" w:hAnsi="Arial" w:cs="Arial"/>
          <w:color w:val="00000A"/>
          <w:sz w:val="20"/>
          <w:szCs w:val="20"/>
        </w:rPr>
        <w:t>wskazanych w ust. 3, z zastrzeżeniem ust. 9.</w:t>
      </w:r>
    </w:p>
    <w:p w14:paraId="327E5979" w14:textId="69EC8CBA"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color w:val="00000A"/>
          <w:sz w:val="20"/>
          <w:szCs w:val="20"/>
        </w:rPr>
        <w:t>9. W</w:t>
      </w:r>
      <w:r w:rsidRPr="000F32F0">
        <w:rPr>
          <w:rFonts w:ascii="Arial" w:hAnsi="Arial" w:cs="Arial"/>
          <w:sz w:val="20"/>
          <w:szCs w:val="20"/>
        </w:rPr>
        <w:t>ypłata refundacji w terminie określonym w ust. 8 jest możliwa, gdy Operator posiada środki finansowe na rachunku bankowym utworzonym na potrzeby realizacji projektu z dotacji otrzymanej z IP.</w:t>
      </w:r>
    </w:p>
    <w:p w14:paraId="343B3FCA"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sz w:val="20"/>
          <w:szCs w:val="20"/>
          <w:lang w:eastAsia="ar-SA"/>
        </w:rPr>
        <w:t>10. Refundacja zostanie przekazana Przedsiębiorcy w formie przelewu na rachunek bankowy Przedsiębiorcy wskazany w Wykazie.</w:t>
      </w:r>
    </w:p>
    <w:p w14:paraId="600AF123" w14:textId="7777777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sz w:val="20"/>
          <w:szCs w:val="20"/>
        </w:rPr>
        <w:t>11. W przypadku zapisania się na usługę bez wykorzystania przydzielonego numeru ID wsparcia koszty usług rozwojowych uznaje się za niekwalifikowane</w:t>
      </w:r>
      <w:r w:rsidRPr="000F32F0">
        <w:rPr>
          <w:rStyle w:val="Zakotwiczenieprzypisudolnego"/>
          <w:rFonts w:ascii="Arial" w:hAnsi="Arial" w:cs="Arial"/>
          <w:sz w:val="20"/>
          <w:szCs w:val="20"/>
        </w:rPr>
        <w:footnoteReference w:id="14"/>
      </w:r>
      <w:r w:rsidRPr="000F32F0">
        <w:rPr>
          <w:rFonts w:ascii="Arial" w:hAnsi="Arial" w:cs="Arial"/>
          <w:sz w:val="20"/>
          <w:szCs w:val="20"/>
        </w:rPr>
        <w:t xml:space="preserve">. </w:t>
      </w:r>
    </w:p>
    <w:p w14:paraId="1ED1B3DE" w14:textId="77777777" w:rsidR="000A2252" w:rsidRPr="000F32F0" w:rsidRDefault="005905D5" w:rsidP="000F32F0">
      <w:pPr>
        <w:pStyle w:val="Default"/>
        <w:spacing w:line="276" w:lineRule="auto"/>
        <w:ind w:left="357"/>
        <w:jc w:val="both"/>
        <w:rPr>
          <w:rFonts w:ascii="Arial" w:hAnsi="Arial" w:cs="Arial"/>
          <w:color w:val="00000A"/>
          <w:sz w:val="20"/>
          <w:szCs w:val="20"/>
        </w:rPr>
      </w:pPr>
      <w:r w:rsidRPr="000F32F0">
        <w:rPr>
          <w:rFonts w:ascii="Arial" w:hAnsi="Arial" w:cs="Arial"/>
          <w:color w:val="00000A"/>
          <w:sz w:val="20"/>
          <w:szCs w:val="20"/>
        </w:rPr>
        <w:t>12. Brak złożenia przez Przedsiębiorcę dokumentów do rozliczenia w terminie wskazanym w ust. 4 lub odmowa poddania się kontroli/monitoringowi może oznaczać, że Przedsiębiorca nie uzyska refundacji kosztów usług rozwojowych.</w:t>
      </w:r>
    </w:p>
    <w:p w14:paraId="6DEE118E" w14:textId="77777777" w:rsidR="000A2252" w:rsidRPr="000F32F0" w:rsidRDefault="005905D5" w:rsidP="000F32F0">
      <w:pPr>
        <w:pStyle w:val="Default"/>
        <w:spacing w:line="276" w:lineRule="auto"/>
        <w:ind w:left="357"/>
        <w:jc w:val="both"/>
        <w:rPr>
          <w:rFonts w:ascii="Arial" w:hAnsi="Arial" w:cs="Arial"/>
          <w:color w:val="00000A"/>
          <w:sz w:val="20"/>
          <w:szCs w:val="20"/>
        </w:rPr>
      </w:pPr>
      <w:r w:rsidRPr="000F32F0">
        <w:rPr>
          <w:rFonts w:ascii="Arial" w:hAnsi="Arial" w:cs="Arial"/>
          <w:color w:val="00000A"/>
          <w:sz w:val="20"/>
          <w:szCs w:val="20"/>
        </w:rPr>
        <w:t>13. Refundacja usług rozwojowych może uwzględniać podatek od towarów i usług (VAT) wyłącznie w przypadku, gdy został on faktycznie poniesiony przez Przedsiębiorcę oraz Przedsiębiorca nie ma prawnej możliwości odliczenia tego podatku, zgodnie z informacją podaną przez Przedsiębiorcę na formularzu Z07, stanowiącym załącznik nr 7 do Regulaminu Rekrutacji oraz w Wykazie.</w:t>
      </w:r>
    </w:p>
    <w:p w14:paraId="6124607B" w14:textId="77777777" w:rsidR="000A2252" w:rsidRPr="000F32F0" w:rsidRDefault="005905D5" w:rsidP="000F32F0">
      <w:pPr>
        <w:pStyle w:val="Default"/>
        <w:spacing w:line="276" w:lineRule="auto"/>
        <w:ind w:left="357"/>
        <w:jc w:val="both"/>
        <w:rPr>
          <w:rFonts w:ascii="Arial" w:hAnsi="Arial" w:cs="Arial"/>
          <w:color w:val="00000A"/>
          <w:sz w:val="20"/>
          <w:szCs w:val="20"/>
        </w:rPr>
      </w:pPr>
      <w:r w:rsidRPr="000F32F0">
        <w:rPr>
          <w:rFonts w:ascii="Arial" w:hAnsi="Arial" w:cs="Arial"/>
          <w:color w:val="00000A"/>
          <w:sz w:val="20"/>
          <w:szCs w:val="20"/>
        </w:rPr>
        <w:lastRenderedPageBreak/>
        <w:t>14. Refundacja usług rozwojowych świadczonych w formie egzaminu jest możliwa tylko w przypadku, kiedy egzamin jest integralną częścią usługi lub jest przeprowadzany przez Podmiot zarejestrowany w Bazie Usług Rozwojowych i posiadający uprawnienia do publikowania usług z możliwością dofinansowania ze środków publicznych.</w:t>
      </w:r>
    </w:p>
    <w:p w14:paraId="4B963E1A" w14:textId="77777777" w:rsidR="000A2252" w:rsidRPr="000F32F0" w:rsidRDefault="005905D5" w:rsidP="000F32F0">
      <w:pPr>
        <w:pStyle w:val="Default"/>
        <w:spacing w:line="276" w:lineRule="auto"/>
        <w:ind w:left="357"/>
        <w:jc w:val="both"/>
        <w:rPr>
          <w:rFonts w:ascii="Arial" w:hAnsi="Arial" w:cs="Arial"/>
          <w:color w:val="00000A"/>
          <w:sz w:val="20"/>
          <w:szCs w:val="20"/>
        </w:rPr>
      </w:pPr>
      <w:r w:rsidRPr="000F32F0">
        <w:rPr>
          <w:rFonts w:ascii="Arial" w:hAnsi="Arial" w:cs="Arial"/>
          <w:sz w:val="20"/>
          <w:szCs w:val="20"/>
        </w:rPr>
        <w:t xml:space="preserve">15. W przypadku zaistnienia uzasadnionych wątpliwości </w:t>
      </w:r>
      <w:proofErr w:type="gramStart"/>
      <w:r w:rsidRPr="000F32F0">
        <w:rPr>
          <w:rFonts w:ascii="Arial" w:hAnsi="Arial" w:cs="Arial"/>
          <w:sz w:val="20"/>
          <w:szCs w:val="20"/>
        </w:rPr>
        <w:t>odnośnie</w:t>
      </w:r>
      <w:proofErr w:type="gramEnd"/>
      <w:r w:rsidRPr="000F32F0">
        <w:rPr>
          <w:rFonts w:ascii="Arial" w:hAnsi="Arial" w:cs="Arial"/>
          <w:sz w:val="20"/>
          <w:szCs w:val="20"/>
        </w:rPr>
        <w:t xml:space="preserve"> prawidłowej realizacji postanowień niniejszej Umowy, Operator może wstrzymać refundację kosztów do momentu wyjaśnienia wszelkich zaistniałych wątpliwości.</w:t>
      </w:r>
    </w:p>
    <w:p w14:paraId="5DD9491B" w14:textId="32DFA8F7" w:rsidR="000A2252" w:rsidRPr="000F32F0" w:rsidRDefault="005905D5" w:rsidP="000F32F0">
      <w:pPr>
        <w:pStyle w:val="Default"/>
        <w:spacing w:line="276" w:lineRule="auto"/>
        <w:ind w:left="357"/>
        <w:jc w:val="both"/>
        <w:rPr>
          <w:rFonts w:ascii="Arial" w:hAnsi="Arial" w:cs="Arial"/>
          <w:sz w:val="20"/>
          <w:szCs w:val="20"/>
        </w:rPr>
      </w:pPr>
      <w:r w:rsidRPr="000F32F0">
        <w:rPr>
          <w:rFonts w:ascii="Arial" w:hAnsi="Arial" w:cs="Arial"/>
          <w:sz w:val="20"/>
          <w:szCs w:val="20"/>
        </w:rPr>
        <w:t xml:space="preserve">16. Refundacja określona w niniejszej Umowie nie dotyczy usług rozwojowych realizowanych przez </w:t>
      </w:r>
      <w:r w:rsidRPr="000F32F0">
        <w:rPr>
          <w:rFonts w:ascii="Arial" w:hAnsi="Arial" w:cs="Arial"/>
          <w:bCs/>
          <w:sz w:val="20"/>
          <w:szCs w:val="20"/>
        </w:rPr>
        <w:t>Podmiot świadczący usługi rozwojowe w Bazie Usług Rozwojowych, który w całości powierzył wykonanie tych usług rozwojowych innym Podmiotom.</w:t>
      </w:r>
    </w:p>
    <w:p w14:paraId="73D66C98" w14:textId="77777777" w:rsidR="000A2252" w:rsidRPr="000F32F0" w:rsidRDefault="000A2252" w:rsidP="000F32F0">
      <w:pPr>
        <w:pStyle w:val="Default"/>
        <w:spacing w:line="276" w:lineRule="auto"/>
        <w:ind w:left="284"/>
        <w:jc w:val="both"/>
        <w:rPr>
          <w:rFonts w:ascii="Arial" w:hAnsi="Arial" w:cs="Arial"/>
          <w:color w:val="00000A"/>
          <w:sz w:val="20"/>
          <w:szCs w:val="20"/>
        </w:rPr>
      </w:pPr>
    </w:p>
    <w:p w14:paraId="0410F09E"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§5</w:t>
      </w:r>
    </w:p>
    <w:p w14:paraId="18EB985F" w14:textId="77777777" w:rsidR="000A2252" w:rsidRPr="000F32F0" w:rsidRDefault="005905D5" w:rsidP="000F32F0">
      <w:pPr>
        <w:spacing w:line="276" w:lineRule="auto"/>
        <w:jc w:val="center"/>
        <w:rPr>
          <w:rFonts w:ascii="Arial" w:hAnsi="Arial" w:cs="Arial"/>
          <w:b/>
          <w:sz w:val="20"/>
          <w:szCs w:val="20"/>
        </w:rPr>
      </w:pPr>
      <w:r w:rsidRPr="000F32F0">
        <w:rPr>
          <w:rFonts w:ascii="Arial" w:hAnsi="Arial" w:cs="Arial"/>
          <w:b/>
          <w:sz w:val="20"/>
          <w:szCs w:val="20"/>
        </w:rPr>
        <w:t xml:space="preserve">Poziom refundacji </w:t>
      </w:r>
    </w:p>
    <w:p w14:paraId="2141261E" w14:textId="77777777" w:rsidR="000A2252" w:rsidRPr="000F32F0" w:rsidRDefault="005905D5" w:rsidP="000F32F0">
      <w:pPr>
        <w:pStyle w:val="Default"/>
        <w:numPr>
          <w:ilvl w:val="0"/>
          <w:numId w:val="6"/>
        </w:numPr>
        <w:spacing w:line="276" w:lineRule="auto"/>
        <w:ind w:left="284" w:hanging="284"/>
        <w:jc w:val="both"/>
        <w:rPr>
          <w:rFonts w:ascii="Arial" w:hAnsi="Arial" w:cs="Arial"/>
          <w:sz w:val="20"/>
          <w:szCs w:val="20"/>
        </w:rPr>
      </w:pPr>
      <w:r w:rsidRPr="000F32F0">
        <w:rPr>
          <w:rFonts w:ascii="Arial" w:hAnsi="Arial" w:cs="Arial"/>
          <w:sz w:val="20"/>
          <w:szCs w:val="20"/>
        </w:rPr>
        <w:t>Poziom refundacji kosztów pojedynczej usługi rozwojowej wynosi 80% kosztów tej usługi.</w:t>
      </w:r>
    </w:p>
    <w:p w14:paraId="5B6009D0" w14:textId="77777777" w:rsidR="000A2252" w:rsidRPr="000F32F0" w:rsidRDefault="005905D5" w:rsidP="000F32F0">
      <w:pPr>
        <w:pStyle w:val="Akapitzlist"/>
        <w:numPr>
          <w:ilvl w:val="0"/>
          <w:numId w:val="6"/>
        </w:numPr>
        <w:spacing w:line="276" w:lineRule="auto"/>
        <w:ind w:left="284" w:hanging="284"/>
        <w:jc w:val="both"/>
        <w:rPr>
          <w:rFonts w:ascii="Arial" w:hAnsi="Arial" w:cs="Arial"/>
          <w:color w:val="000000"/>
          <w:sz w:val="20"/>
          <w:szCs w:val="20"/>
        </w:rPr>
      </w:pPr>
      <w:r w:rsidRPr="000F32F0">
        <w:rPr>
          <w:rFonts w:ascii="Arial" w:hAnsi="Arial" w:cs="Arial"/>
          <w:color w:val="000000"/>
          <w:sz w:val="20"/>
          <w:szCs w:val="20"/>
        </w:rPr>
        <w:t xml:space="preserve">W przypadku, gdy dany Przedsiębiorca wykorzysta dozwolony limit pomocy de minimis (200 tys. EUR lub 100 tys. EUR w przypadku prowadzonej działalności w transporcie drogowym towarów), o którym mowa w art. 3 ust. 2 </w:t>
      </w:r>
      <w:r w:rsidRPr="000F32F0">
        <w:rPr>
          <w:rFonts w:ascii="Arial" w:hAnsi="Arial" w:cs="Arial"/>
          <w:iCs/>
          <w:color w:val="000000"/>
          <w:sz w:val="20"/>
          <w:szCs w:val="20"/>
        </w:rPr>
        <w:t>Rozporządzenia Komisji (UE) nr 1407/2013</w:t>
      </w:r>
      <w:r w:rsidRPr="000F32F0">
        <w:rPr>
          <w:rFonts w:ascii="Arial" w:hAnsi="Arial" w:cs="Arial"/>
          <w:color w:val="000000"/>
          <w:sz w:val="20"/>
          <w:szCs w:val="20"/>
        </w:rPr>
        <w:t>, może być mu udzielona:</w:t>
      </w:r>
    </w:p>
    <w:p w14:paraId="0E656441" w14:textId="77777777" w:rsidR="000A2252" w:rsidRPr="000F32F0" w:rsidRDefault="005905D5" w:rsidP="000F32F0">
      <w:pPr>
        <w:pStyle w:val="Akapitzlist"/>
        <w:numPr>
          <w:ilvl w:val="1"/>
          <w:numId w:val="12"/>
        </w:numPr>
        <w:spacing w:line="276" w:lineRule="auto"/>
        <w:ind w:left="709"/>
        <w:jc w:val="both"/>
        <w:rPr>
          <w:rFonts w:ascii="Arial" w:hAnsi="Arial" w:cs="Arial"/>
          <w:sz w:val="20"/>
          <w:szCs w:val="20"/>
        </w:rPr>
      </w:pPr>
      <w:r w:rsidRPr="000F32F0">
        <w:rPr>
          <w:rFonts w:ascii="Arial" w:hAnsi="Arial" w:cs="Arial"/>
          <w:bCs/>
          <w:color w:val="000000"/>
          <w:sz w:val="20"/>
          <w:szCs w:val="20"/>
        </w:rPr>
        <w:t xml:space="preserve">pomoc publiczna na szkolenia </w:t>
      </w:r>
      <w:r w:rsidRPr="000F32F0">
        <w:rPr>
          <w:rFonts w:ascii="Arial" w:hAnsi="Arial" w:cs="Arial"/>
          <w:color w:val="000000"/>
          <w:sz w:val="20"/>
          <w:szCs w:val="20"/>
        </w:rPr>
        <w:t xml:space="preserve">(zgodnie z rozdziałem 4c </w:t>
      </w:r>
      <w:r w:rsidRPr="000F32F0">
        <w:rPr>
          <w:rFonts w:ascii="Arial" w:hAnsi="Arial" w:cs="Arial"/>
          <w:iCs/>
          <w:color w:val="000000"/>
          <w:sz w:val="20"/>
          <w:szCs w:val="20"/>
        </w:rPr>
        <w:t xml:space="preserve">Rozporządzenia MIiR z dnia 9 lipca 2015 r., </w:t>
      </w:r>
      <w:r w:rsidRPr="000F32F0">
        <w:rPr>
          <w:rFonts w:ascii="Arial" w:hAnsi="Arial" w:cs="Arial"/>
          <w:color w:val="000000"/>
          <w:sz w:val="20"/>
          <w:szCs w:val="20"/>
        </w:rPr>
        <w:t xml:space="preserve">Dz.U. z </w:t>
      </w:r>
      <w:proofErr w:type="gramStart"/>
      <w:r w:rsidRPr="000F32F0">
        <w:rPr>
          <w:rFonts w:ascii="Arial" w:hAnsi="Arial" w:cs="Arial"/>
          <w:color w:val="000000"/>
          <w:sz w:val="20"/>
          <w:szCs w:val="20"/>
        </w:rPr>
        <w:t>2018r.</w:t>
      </w:r>
      <w:proofErr w:type="gramEnd"/>
      <w:r w:rsidRPr="000F32F0">
        <w:rPr>
          <w:rFonts w:ascii="Arial" w:hAnsi="Arial" w:cs="Arial"/>
          <w:color w:val="000000"/>
          <w:sz w:val="20"/>
          <w:szCs w:val="20"/>
        </w:rPr>
        <w:t xml:space="preserve">, poz. 2256); </w:t>
      </w:r>
    </w:p>
    <w:p w14:paraId="62C3D678" w14:textId="77777777" w:rsidR="000A2252" w:rsidRPr="000F32F0" w:rsidRDefault="005905D5" w:rsidP="000F32F0">
      <w:pPr>
        <w:pStyle w:val="Akapitzlist"/>
        <w:numPr>
          <w:ilvl w:val="1"/>
          <w:numId w:val="12"/>
        </w:numPr>
        <w:spacing w:line="276" w:lineRule="auto"/>
        <w:ind w:left="709"/>
        <w:jc w:val="both"/>
        <w:rPr>
          <w:rFonts w:ascii="Arial" w:hAnsi="Arial" w:cs="Arial"/>
          <w:color w:val="000000"/>
          <w:sz w:val="20"/>
          <w:szCs w:val="20"/>
        </w:rPr>
      </w:pPr>
      <w:r w:rsidRPr="000F32F0">
        <w:rPr>
          <w:rFonts w:ascii="Arial" w:hAnsi="Arial" w:cs="Arial"/>
          <w:bCs/>
          <w:color w:val="000000"/>
          <w:sz w:val="20"/>
          <w:szCs w:val="20"/>
        </w:rPr>
        <w:t>pomoc publiczna na usługi doradcze</w:t>
      </w:r>
      <w:r w:rsidRPr="000F32F0">
        <w:rPr>
          <w:rFonts w:ascii="Arial" w:hAnsi="Arial" w:cs="Arial"/>
          <w:b/>
          <w:bCs/>
          <w:color w:val="000000"/>
          <w:sz w:val="20"/>
          <w:szCs w:val="20"/>
        </w:rPr>
        <w:t xml:space="preserve"> </w:t>
      </w:r>
      <w:r w:rsidRPr="000F32F0">
        <w:rPr>
          <w:rFonts w:ascii="Arial" w:hAnsi="Arial" w:cs="Arial"/>
          <w:color w:val="000000"/>
          <w:sz w:val="20"/>
          <w:szCs w:val="20"/>
        </w:rPr>
        <w:t xml:space="preserve">(zgodnie z rozdziałem 4c </w:t>
      </w:r>
      <w:r w:rsidRPr="000F32F0">
        <w:rPr>
          <w:rFonts w:ascii="Arial" w:hAnsi="Arial" w:cs="Arial"/>
          <w:iCs/>
          <w:color w:val="000000"/>
          <w:sz w:val="20"/>
          <w:szCs w:val="20"/>
        </w:rPr>
        <w:t xml:space="preserve">Rozporządzenia MIiR z dnia 9 lipca 2015 r. </w:t>
      </w:r>
      <w:r w:rsidRPr="000F32F0">
        <w:rPr>
          <w:rFonts w:ascii="Arial" w:hAnsi="Arial" w:cs="Arial"/>
          <w:color w:val="000000"/>
          <w:sz w:val="20"/>
          <w:szCs w:val="20"/>
        </w:rPr>
        <w:t xml:space="preserve">(Dz.U. z </w:t>
      </w:r>
      <w:proofErr w:type="gramStart"/>
      <w:r w:rsidRPr="000F32F0">
        <w:rPr>
          <w:rFonts w:ascii="Arial" w:hAnsi="Arial" w:cs="Arial"/>
          <w:color w:val="000000"/>
          <w:sz w:val="20"/>
          <w:szCs w:val="20"/>
        </w:rPr>
        <w:t>2018r.</w:t>
      </w:r>
      <w:proofErr w:type="gramEnd"/>
      <w:r w:rsidRPr="000F32F0">
        <w:rPr>
          <w:rFonts w:ascii="Arial" w:hAnsi="Arial" w:cs="Arial"/>
          <w:color w:val="000000"/>
          <w:sz w:val="20"/>
          <w:szCs w:val="20"/>
        </w:rPr>
        <w:t>, poz. 2256). Intensywność pomocy publicznej na usługi doradcze wynosi maksymalnie 50% wartości kosztów kwalifikowanych.</w:t>
      </w:r>
    </w:p>
    <w:p w14:paraId="0E07B707" w14:textId="77777777" w:rsidR="000A2252" w:rsidRPr="000F32F0" w:rsidRDefault="005905D5" w:rsidP="000F32F0">
      <w:pPr>
        <w:pStyle w:val="Akapitzlist1"/>
        <w:numPr>
          <w:ilvl w:val="0"/>
          <w:numId w:val="6"/>
        </w:numPr>
        <w:spacing w:line="276" w:lineRule="auto"/>
        <w:ind w:left="284" w:hanging="284"/>
        <w:jc w:val="both"/>
        <w:rPr>
          <w:rFonts w:ascii="Arial" w:hAnsi="Arial" w:cs="Arial"/>
          <w:sz w:val="20"/>
          <w:szCs w:val="20"/>
        </w:rPr>
      </w:pPr>
      <w:r w:rsidRPr="000F32F0">
        <w:rPr>
          <w:rFonts w:ascii="Arial" w:hAnsi="Arial" w:cs="Arial"/>
          <w:sz w:val="20"/>
          <w:szCs w:val="20"/>
        </w:rPr>
        <w:t>Przedsiębiorca zobowiązany jest do wniesienia wkładu własnego, stanowiącego co najmniej 20% wartości jednorazowej usługi.</w:t>
      </w:r>
    </w:p>
    <w:p w14:paraId="59053D91" w14:textId="77777777" w:rsidR="000A2252" w:rsidRPr="000F32F0" w:rsidRDefault="005905D5" w:rsidP="000F32F0">
      <w:pPr>
        <w:pStyle w:val="Akapitzlist1"/>
        <w:numPr>
          <w:ilvl w:val="0"/>
          <w:numId w:val="6"/>
        </w:numPr>
        <w:spacing w:line="276" w:lineRule="auto"/>
        <w:ind w:left="284" w:hanging="284"/>
        <w:jc w:val="both"/>
        <w:rPr>
          <w:rFonts w:ascii="Arial" w:hAnsi="Arial" w:cs="Arial"/>
          <w:sz w:val="20"/>
          <w:szCs w:val="20"/>
        </w:rPr>
      </w:pPr>
      <w:r w:rsidRPr="000F32F0">
        <w:rPr>
          <w:rFonts w:ascii="Arial" w:hAnsi="Arial" w:cs="Arial"/>
          <w:sz w:val="20"/>
          <w:szCs w:val="20"/>
        </w:rPr>
        <w:t xml:space="preserve">Przedsiębiorca zobowiązuje się do pokrycia kosztów usługi rozwojowej w kwocie przekraczającej kwotę refundacji wskazaną w §2 ust. 1. </w:t>
      </w:r>
    </w:p>
    <w:p w14:paraId="3917BC18" w14:textId="77777777" w:rsidR="000A2252" w:rsidRPr="000F32F0" w:rsidRDefault="000A2252" w:rsidP="000F32F0">
      <w:pPr>
        <w:pStyle w:val="Akapitzlist1"/>
        <w:spacing w:line="276" w:lineRule="auto"/>
        <w:ind w:left="284"/>
        <w:jc w:val="both"/>
        <w:rPr>
          <w:rFonts w:ascii="Arial" w:hAnsi="Arial" w:cs="Arial"/>
          <w:sz w:val="20"/>
          <w:szCs w:val="20"/>
        </w:rPr>
      </w:pPr>
    </w:p>
    <w:p w14:paraId="5E97A515" w14:textId="77777777" w:rsidR="000A2252" w:rsidRPr="000F32F0" w:rsidRDefault="005905D5" w:rsidP="000F32F0">
      <w:pPr>
        <w:pStyle w:val="Teksttreci20"/>
        <w:shd w:val="clear" w:color="auto" w:fill="auto"/>
        <w:spacing w:before="0" w:after="0" w:line="276" w:lineRule="auto"/>
        <w:ind w:firstLine="0"/>
        <w:rPr>
          <w:rFonts w:ascii="Arial" w:hAnsi="Arial" w:cs="Arial"/>
          <w:sz w:val="20"/>
          <w:szCs w:val="20"/>
        </w:rPr>
      </w:pPr>
      <w:r w:rsidRPr="000F32F0">
        <w:rPr>
          <w:rFonts w:ascii="Arial" w:hAnsi="Arial" w:cs="Arial"/>
          <w:b/>
          <w:sz w:val="20"/>
          <w:szCs w:val="20"/>
        </w:rPr>
        <w:t>§6</w:t>
      </w:r>
    </w:p>
    <w:p w14:paraId="7AA4F197" w14:textId="77777777" w:rsidR="000A2252" w:rsidRPr="000F32F0" w:rsidRDefault="005905D5" w:rsidP="000F32F0">
      <w:pPr>
        <w:pStyle w:val="Teksttreci20"/>
        <w:shd w:val="clear" w:color="auto" w:fill="auto"/>
        <w:spacing w:before="0" w:after="0" w:line="276" w:lineRule="auto"/>
        <w:ind w:firstLine="0"/>
        <w:rPr>
          <w:rFonts w:ascii="Arial" w:hAnsi="Arial" w:cs="Arial"/>
          <w:b/>
          <w:sz w:val="20"/>
          <w:szCs w:val="20"/>
        </w:rPr>
      </w:pPr>
      <w:r w:rsidRPr="000F32F0">
        <w:rPr>
          <w:rFonts w:ascii="Arial" w:hAnsi="Arial" w:cs="Arial"/>
          <w:b/>
          <w:sz w:val="20"/>
          <w:szCs w:val="20"/>
        </w:rPr>
        <w:t>Dane osobowe</w:t>
      </w:r>
    </w:p>
    <w:p w14:paraId="24D51B54" w14:textId="77777777" w:rsidR="000A2252" w:rsidRPr="000F32F0" w:rsidRDefault="005905D5" w:rsidP="000F32F0">
      <w:pPr>
        <w:pStyle w:val="Nagwek10"/>
        <w:spacing w:line="276" w:lineRule="auto"/>
        <w:jc w:val="both"/>
        <w:rPr>
          <w:rFonts w:ascii="Arial" w:hAnsi="Arial" w:cs="Arial"/>
          <w:sz w:val="20"/>
          <w:szCs w:val="20"/>
        </w:rPr>
      </w:pPr>
      <w:r w:rsidRPr="000F32F0">
        <w:rPr>
          <w:rFonts w:ascii="Arial" w:hAnsi="Arial" w:cs="Arial"/>
          <w:sz w:val="20"/>
          <w:szCs w:val="20"/>
        </w:rPr>
        <w:t>Przedsiębiorca powierza Operatorowi dane osobowe swoje i/lub swoich pracowników w celu realizacji niniejszej umowy.</w:t>
      </w:r>
    </w:p>
    <w:p w14:paraId="1E862788" w14:textId="77777777" w:rsidR="000A2252" w:rsidRPr="000F32F0" w:rsidRDefault="000A2252" w:rsidP="000F32F0">
      <w:pPr>
        <w:pStyle w:val="Teksttreci20"/>
        <w:shd w:val="clear" w:color="auto" w:fill="auto"/>
        <w:spacing w:before="0" w:after="0" w:line="276" w:lineRule="auto"/>
        <w:ind w:firstLine="0"/>
        <w:jc w:val="left"/>
        <w:rPr>
          <w:rFonts w:ascii="Arial" w:hAnsi="Arial" w:cs="Arial"/>
          <w:b/>
          <w:sz w:val="20"/>
          <w:szCs w:val="20"/>
        </w:rPr>
      </w:pPr>
    </w:p>
    <w:p w14:paraId="1BA740DC" w14:textId="77777777" w:rsidR="000A2252" w:rsidRPr="000F32F0" w:rsidRDefault="005905D5" w:rsidP="000F32F0">
      <w:pPr>
        <w:pStyle w:val="Teksttreci20"/>
        <w:shd w:val="clear" w:color="auto" w:fill="auto"/>
        <w:spacing w:before="0" w:after="0" w:line="276" w:lineRule="auto"/>
        <w:ind w:firstLine="0"/>
        <w:rPr>
          <w:rFonts w:ascii="Arial" w:hAnsi="Arial" w:cs="Arial"/>
          <w:b/>
          <w:sz w:val="20"/>
          <w:szCs w:val="20"/>
        </w:rPr>
      </w:pPr>
      <w:r w:rsidRPr="000F32F0">
        <w:rPr>
          <w:rFonts w:ascii="Arial" w:hAnsi="Arial" w:cs="Arial"/>
          <w:b/>
          <w:sz w:val="20"/>
          <w:szCs w:val="20"/>
        </w:rPr>
        <w:t>§7</w:t>
      </w:r>
    </w:p>
    <w:p w14:paraId="7A6FF117" w14:textId="77777777" w:rsidR="000A2252" w:rsidRPr="000F32F0" w:rsidRDefault="005905D5" w:rsidP="000F32F0">
      <w:pPr>
        <w:pStyle w:val="Nagwek20"/>
        <w:keepNext/>
        <w:keepLines/>
        <w:shd w:val="clear" w:color="auto" w:fill="auto"/>
        <w:spacing w:before="0" w:after="0" w:line="276" w:lineRule="auto"/>
        <w:ind w:left="20"/>
        <w:rPr>
          <w:rFonts w:ascii="Arial" w:hAnsi="Arial" w:cs="Arial"/>
          <w:sz w:val="20"/>
          <w:szCs w:val="20"/>
        </w:rPr>
      </w:pPr>
      <w:r w:rsidRPr="000F32F0">
        <w:rPr>
          <w:rFonts w:ascii="Arial" w:hAnsi="Arial" w:cs="Arial"/>
          <w:sz w:val="20"/>
          <w:szCs w:val="20"/>
        </w:rPr>
        <w:t>Monitorowanie i kontrola</w:t>
      </w:r>
    </w:p>
    <w:p w14:paraId="3380EFE6" w14:textId="77777777" w:rsidR="000A2252" w:rsidRPr="000F32F0" w:rsidRDefault="005905D5" w:rsidP="000F32F0">
      <w:pPr>
        <w:pStyle w:val="Teksttreci20"/>
        <w:numPr>
          <w:ilvl w:val="0"/>
          <w:numId w:val="3"/>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Przedsiębiorca zobowiązuje się, w zakresie realizacji niniejszej Umowy, poddać się kontroli przeprowadzanej przez Operatora lub wyznaczoną przez niego instytucję lub inną instytucję uprawnioną do przeprowadzania kontroli na podstawie odrębnych przepisów lub upoważnienia Instytucji Pośredniczącej/Instytucji Zarządzającej POWER oraz udostępnić, na żądanie tych instytucji, wszelką dokumentację związaną z realizacją niniejszej Umowy.</w:t>
      </w:r>
    </w:p>
    <w:p w14:paraId="74801DCC" w14:textId="77777777" w:rsidR="000A2252" w:rsidRPr="000F32F0" w:rsidRDefault="005905D5" w:rsidP="000F32F0">
      <w:pPr>
        <w:pStyle w:val="Teksttreci20"/>
        <w:numPr>
          <w:ilvl w:val="0"/>
          <w:numId w:val="3"/>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eastAsia="Arial" w:hAnsi="Arial" w:cs="Arial"/>
          <w:sz w:val="20"/>
          <w:szCs w:val="20"/>
        </w:rPr>
        <w:t>Usługi rozwojowe wskazane w Wykazach stanowić będą przedmiot monitoringu przeprowadzonego w ramach projektu przez Operatora lub wyznaczony podmiot w miejscu świadczenia usługi rozwojowej lub - w przypadku usługi realizowanej zdalnie – z wykorzystaniem zdalnego dostępu do usługi, udzielonego Operatorowi przez Podmiot realizujący usługę.</w:t>
      </w:r>
    </w:p>
    <w:p w14:paraId="720413BE" w14:textId="77777777" w:rsidR="000A2252" w:rsidRPr="000F32F0" w:rsidRDefault="005905D5" w:rsidP="000F32F0">
      <w:pPr>
        <w:pStyle w:val="Teksttreci20"/>
        <w:numPr>
          <w:ilvl w:val="0"/>
          <w:numId w:val="3"/>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eastAsia="Arial" w:hAnsi="Arial" w:cs="Arial"/>
          <w:sz w:val="20"/>
          <w:szCs w:val="20"/>
        </w:rPr>
        <w:t>Jeżeli kontrola/monitoring wykaże nieprawidłowości lub uchybienia w realizacji usługi Operator może odstąpić od wykonania Umowy w trybie natychmiastowym.</w:t>
      </w:r>
    </w:p>
    <w:p w14:paraId="21764AF3" w14:textId="77777777" w:rsidR="000A2252" w:rsidRPr="000F32F0" w:rsidRDefault="005905D5" w:rsidP="000F32F0">
      <w:pPr>
        <w:pStyle w:val="Teksttreci20"/>
        <w:numPr>
          <w:ilvl w:val="0"/>
          <w:numId w:val="3"/>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eastAsia="Arial" w:hAnsi="Arial" w:cs="Arial"/>
          <w:sz w:val="20"/>
          <w:szCs w:val="20"/>
        </w:rPr>
        <w:t>Jeżeli na wniosek lub z przyczyn leżących po stronie Przedsiębiorcy będzie realizowany powtórny monitoring usługi rozwojowej to Operator może obciążyć Przedsiębiorcę jego kosztami.</w:t>
      </w:r>
    </w:p>
    <w:p w14:paraId="5226078B" w14:textId="77777777" w:rsidR="000A2252" w:rsidRPr="000F32F0" w:rsidRDefault="005905D5" w:rsidP="000F32F0">
      <w:pPr>
        <w:pStyle w:val="Teksttreci20"/>
        <w:numPr>
          <w:ilvl w:val="0"/>
          <w:numId w:val="3"/>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Przedsiębiorca zobowiązuje się:</w:t>
      </w:r>
    </w:p>
    <w:p w14:paraId="17FC5357" w14:textId="77777777" w:rsidR="000A2252" w:rsidRPr="000F32F0" w:rsidRDefault="005905D5" w:rsidP="000F32F0">
      <w:pPr>
        <w:pStyle w:val="Akapitzlist"/>
        <w:numPr>
          <w:ilvl w:val="1"/>
          <w:numId w:val="13"/>
        </w:numPr>
        <w:spacing w:line="276" w:lineRule="auto"/>
        <w:ind w:left="709"/>
        <w:jc w:val="both"/>
        <w:rPr>
          <w:rFonts w:ascii="Arial" w:hAnsi="Arial" w:cs="Arial"/>
          <w:sz w:val="20"/>
          <w:szCs w:val="20"/>
        </w:rPr>
      </w:pPr>
      <w:r w:rsidRPr="000F32F0">
        <w:rPr>
          <w:rFonts w:ascii="Arial" w:hAnsi="Arial" w:cs="Arial"/>
          <w:sz w:val="20"/>
          <w:szCs w:val="20"/>
        </w:rPr>
        <w:t>poddać kontroli, udzielić informacji w zakresie związanym z udziałem w projekcie oraz udzielić pisemnej odpowiedzi na każdy temat w zakresie związanym z udziałem w projekcie i na każde wezwanie Operatora w terminie 14 dni kalendarzowych od dnia doręczenia wezwania;</w:t>
      </w:r>
    </w:p>
    <w:p w14:paraId="4615DD0A" w14:textId="4961ED10" w:rsidR="000A2252" w:rsidRPr="000F32F0" w:rsidRDefault="005905D5" w:rsidP="000F32F0">
      <w:pPr>
        <w:pStyle w:val="Akapitzlist"/>
        <w:numPr>
          <w:ilvl w:val="1"/>
          <w:numId w:val="13"/>
        </w:numPr>
        <w:spacing w:line="276" w:lineRule="auto"/>
        <w:ind w:left="709"/>
        <w:jc w:val="both"/>
        <w:rPr>
          <w:rFonts w:ascii="Arial" w:hAnsi="Arial" w:cs="Arial"/>
          <w:sz w:val="20"/>
          <w:szCs w:val="20"/>
        </w:rPr>
      </w:pPr>
      <w:r w:rsidRPr="000F32F0">
        <w:rPr>
          <w:rFonts w:ascii="Arial" w:hAnsi="Arial" w:cs="Arial"/>
          <w:sz w:val="20"/>
          <w:szCs w:val="20"/>
        </w:rPr>
        <w:lastRenderedPageBreak/>
        <w:t>umożliwić przeprowadzenie przez Operatora lub podmiot/osobę przez niego upoważniony/ą monitoringu realizacji usługi rozwojowej w tym sporządzenie dokumentacji fotograficznej, audiowizualnej lub innej utrwalającej wizerunek uczestnika lub uczestniczki usługi rozwojowej na każdym etapie jej wykonania zgodnie z informacjami zawartymi w Karcie usługi dostępnej w BUR;</w:t>
      </w:r>
    </w:p>
    <w:p w14:paraId="4FCD9775" w14:textId="77777777" w:rsidR="000A2252" w:rsidRPr="000F32F0" w:rsidRDefault="005905D5" w:rsidP="000F32F0">
      <w:pPr>
        <w:pStyle w:val="Akapitzlist"/>
        <w:numPr>
          <w:ilvl w:val="1"/>
          <w:numId w:val="13"/>
        </w:numPr>
        <w:spacing w:line="276" w:lineRule="auto"/>
        <w:ind w:left="709"/>
        <w:jc w:val="both"/>
        <w:rPr>
          <w:rFonts w:ascii="Arial" w:hAnsi="Arial" w:cs="Arial"/>
          <w:sz w:val="20"/>
          <w:szCs w:val="20"/>
        </w:rPr>
      </w:pPr>
      <w:r w:rsidRPr="000F32F0">
        <w:rPr>
          <w:rFonts w:ascii="Arial" w:hAnsi="Arial" w:cs="Arial"/>
          <w:sz w:val="20"/>
          <w:szCs w:val="20"/>
        </w:rPr>
        <w:t>poddać się kontroli, ewaluacji udzielonego wsparcia, uczestniczenia w badaniach ewaluacyjnych, przeprowadzanych przez Operatora lub podmiot/osobę przez niego upoważniony/ą i inne uprawnione instytucje przez okres 10 lat podatkowych od dnia udzielenia wsparcia. Termin ten może być wydłużony przez Operatora.</w:t>
      </w:r>
    </w:p>
    <w:p w14:paraId="1D3840A4" w14:textId="77777777" w:rsidR="000A2252" w:rsidRPr="000F32F0" w:rsidRDefault="005905D5" w:rsidP="000F32F0">
      <w:pPr>
        <w:pStyle w:val="Akapitzlist"/>
        <w:numPr>
          <w:ilvl w:val="1"/>
          <w:numId w:val="13"/>
        </w:numPr>
        <w:spacing w:line="276" w:lineRule="auto"/>
        <w:ind w:left="709"/>
        <w:jc w:val="both"/>
        <w:rPr>
          <w:rFonts w:ascii="Arial" w:hAnsi="Arial" w:cs="Arial"/>
          <w:sz w:val="20"/>
          <w:szCs w:val="20"/>
        </w:rPr>
      </w:pPr>
      <w:r w:rsidRPr="000F32F0">
        <w:rPr>
          <w:rFonts w:ascii="Arial" w:hAnsi="Arial" w:cs="Arial"/>
          <w:sz w:val="20"/>
          <w:szCs w:val="20"/>
        </w:rPr>
        <w:t xml:space="preserve">do przechowywania wszelkiej dokumentacji związanej z niniejszą Umową (umowy, dokumentów rozliczeniowych i innych), przez okres 10 lat od daty jej zawarcia. Termin ten może zostać wydłużony przez Operatora. </w:t>
      </w:r>
    </w:p>
    <w:p w14:paraId="1214A4F4" w14:textId="77777777" w:rsidR="000A2252" w:rsidRPr="000F32F0" w:rsidRDefault="000A2252" w:rsidP="000F32F0">
      <w:pPr>
        <w:pStyle w:val="Teksttreci20"/>
        <w:shd w:val="clear" w:color="auto" w:fill="auto"/>
        <w:spacing w:before="0" w:after="0" w:line="276" w:lineRule="auto"/>
        <w:ind w:firstLine="0"/>
        <w:rPr>
          <w:rFonts w:ascii="Arial" w:hAnsi="Arial" w:cs="Arial"/>
          <w:b/>
          <w:sz w:val="20"/>
          <w:szCs w:val="20"/>
        </w:rPr>
      </w:pPr>
    </w:p>
    <w:p w14:paraId="3D08E228" w14:textId="77777777" w:rsidR="000A2252" w:rsidRPr="000F32F0" w:rsidRDefault="005905D5" w:rsidP="000F32F0">
      <w:pPr>
        <w:pStyle w:val="Teksttreci20"/>
        <w:shd w:val="clear" w:color="auto" w:fill="auto"/>
        <w:spacing w:before="0" w:after="0" w:line="276" w:lineRule="auto"/>
        <w:ind w:firstLine="0"/>
        <w:rPr>
          <w:rFonts w:ascii="Arial" w:hAnsi="Arial" w:cs="Arial"/>
          <w:b/>
          <w:sz w:val="20"/>
          <w:szCs w:val="20"/>
        </w:rPr>
      </w:pPr>
      <w:r w:rsidRPr="000F32F0">
        <w:rPr>
          <w:rFonts w:ascii="Arial" w:hAnsi="Arial" w:cs="Arial"/>
          <w:b/>
          <w:sz w:val="20"/>
          <w:szCs w:val="20"/>
        </w:rPr>
        <w:t>§8</w:t>
      </w:r>
    </w:p>
    <w:p w14:paraId="18D8F73E" w14:textId="77777777" w:rsidR="000A2252" w:rsidRPr="000F32F0" w:rsidRDefault="005905D5" w:rsidP="000F32F0">
      <w:pPr>
        <w:pStyle w:val="Nagwek20"/>
        <w:keepNext/>
        <w:keepLines/>
        <w:shd w:val="clear" w:color="auto" w:fill="auto"/>
        <w:spacing w:before="0" w:after="0" w:line="276" w:lineRule="auto"/>
        <w:rPr>
          <w:rFonts w:ascii="Arial" w:hAnsi="Arial" w:cs="Arial"/>
          <w:sz w:val="20"/>
          <w:szCs w:val="20"/>
        </w:rPr>
      </w:pPr>
      <w:r w:rsidRPr="000F32F0">
        <w:rPr>
          <w:rFonts w:ascii="Arial" w:hAnsi="Arial" w:cs="Arial"/>
          <w:sz w:val="20"/>
          <w:szCs w:val="20"/>
        </w:rPr>
        <w:t>Rozwiązanie Umowy</w:t>
      </w:r>
    </w:p>
    <w:p w14:paraId="5691CFC7" w14:textId="77777777" w:rsidR="000A2252" w:rsidRPr="000F32F0" w:rsidRDefault="005905D5" w:rsidP="000F32F0">
      <w:pPr>
        <w:pStyle w:val="Teksttreci20"/>
        <w:numPr>
          <w:ilvl w:val="0"/>
          <w:numId w:val="4"/>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Operator jest uprawniony do rozwiązania niniejszej Umowy bez zachowania okresu wypowiedzenia, jeżeli Przedsiębiorca:</w:t>
      </w:r>
    </w:p>
    <w:p w14:paraId="32DCDF5C"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 xml:space="preserve">w ciągu </w:t>
      </w:r>
      <w:r w:rsidRPr="000F32F0">
        <w:rPr>
          <w:rFonts w:ascii="Arial" w:eastAsiaTheme="minorHAnsi" w:hAnsi="Arial" w:cs="Arial"/>
          <w:color w:val="000000"/>
          <w:sz w:val="20"/>
          <w:szCs w:val="20"/>
        </w:rPr>
        <w:t xml:space="preserve">30 dni kalendarzowych od dnia zawarcia umowy wsparcia nie skorzystał z pierwszej usługi rozwojowej za pośrednictwem BUR </w:t>
      </w:r>
      <w:r w:rsidRPr="000F32F0">
        <w:rPr>
          <w:rFonts w:ascii="Arial" w:hAnsi="Arial" w:cs="Arial"/>
          <w:sz w:val="20"/>
          <w:szCs w:val="20"/>
        </w:rPr>
        <w:t>z wykorzystaniem nadanego mu numeru ID wsparcia</w:t>
      </w:r>
      <w:r w:rsidRPr="000F32F0">
        <w:rPr>
          <w:rFonts w:ascii="Arial" w:eastAsiaTheme="minorHAnsi" w:hAnsi="Arial" w:cs="Arial"/>
          <w:color w:val="000000"/>
          <w:sz w:val="20"/>
          <w:szCs w:val="20"/>
        </w:rPr>
        <w:t xml:space="preserve"> oraz w ciągu 30 dni kalendarzowych od dnia zawarcia umowy wsparcia nie skorzystał z pierwszej usługi rozwojowej poza BUR. W uzasadnionych przypadkach terminy te mogą zostać przedłużone za pisemną zgoda Operatora.</w:t>
      </w:r>
    </w:p>
    <w:p w14:paraId="5E718CA2"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 xml:space="preserve">w ciągu 30 dni kalendarzowych od dnia zakończenia ostatniej usługi rozwojowej nie skorzystał z kolejnej usługi rozwojowej przewidzianej w wykazie za pośrednictwem BUR z wykorzystaniem nadanego mu numeru ID wsparcia </w:t>
      </w:r>
      <w:r w:rsidRPr="000F32F0">
        <w:rPr>
          <w:rFonts w:ascii="Arial" w:eastAsiaTheme="minorHAnsi" w:hAnsi="Arial" w:cs="Arial"/>
          <w:color w:val="000000"/>
          <w:sz w:val="20"/>
          <w:szCs w:val="20"/>
        </w:rPr>
        <w:t xml:space="preserve">oraz w ciągu 30 dni kalendarzowych od dnia </w:t>
      </w:r>
      <w:r w:rsidRPr="000F32F0">
        <w:rPr>
          <w:rFonts w:ascii="Arial" w:hAnsi="Arial" w:cs="Arial"/>
          <w:sz w:val="20"/>
          <w:szCs w:val="20"/>
        </w:rPr>
        <w:t xml:space="preserve">zakończenia ostatniej usługi rozwojowej </w:t>
      </w:r>
      <w:r w:rsidRPr="000F32F0">
        <w:rPr>
          <w:rFonts w:ascii="Arial" w:eastAsiaTheme="minorHAnsi" w:hAnsi="Arial" w:cs="Arial"/>
          <w:color w:val="000000"/>
          <w:sz w:val="20"/>
          <w:szCs w:val="20"/>
        </w:rPr>
        <w:t>nie skorzystał z kolejnej usługi rozwojowej poza BUR. W uzasadnionych przypadkach terminy te mogą zostać przedłużone za zgodą Operatora</w:t>
      </w:r>
    </w:p>
    <w:p w14:paraId="452D163E"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zaprzestał realizacji Umowy bądź realizuje ją w sposób sprzeczny z jej postanowieniami lub z naruszeniem przepisów prawa;</w:t>
      </w:r>
    </w:p>
    <w:p w14:paraId="6DBB17DF"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odmawia poddania się kontroli/monitoringu;</w:t>
      </w:r>
    </w:p>
    <w:p w14:paraId="3D8FAD90"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 xml:space="preserve">w celu uzyskania refundacji przedstawił </w:t>
      </w:r>
      <w:r w:rsidRPr="000F32F0">
        <w:rPr>
          <w:rFonts w:ascii="Arial" w:hAnsi="Arial" w:cs="Arial"/>
          <w:sz w:val="20"/>
          <w:szCs w:val="20"/>
          <w:u w:val="single"/>
        </w:rPr>
        <w:t>fałszywe lub nieodpowiadające stanowi faktycznemu</w:t>
      </w:r>
      <w:r w:rsidRPr="000F32F0">
        <w:rPr>
          <w:rFonts w:ascii="Arial" w:hAnsi="Arial" w:cs="Arial"/>
          <w:sz w:val="20"/>
          <w:szCs w:val="20"/>
        </w:rPr>
        <w:t xml:space="preserve"> lub niepełne oświadczenia lub dokumenty;</w:t>
      </w:r>
    </w:p>
    <w:p w14:paraId="4C02485A"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dopuścił się nieprawidłowości - dokonał zakupu usług rozwojowych w sposób niezgodny z niniejszą Umową;</w:t>
      </w:r>
    </w:p>
    <w:p w14:paraId="0E9E72C6"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pobrał refundację nienależnie lub w nadmiernej wysokości;</w:t>
      </w:r>
    </w:p>
    <w:p w14:paraId="6FA5D3BE"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naruszył inne postanowienia Umowy skutkujące niemożliwością jej prawidłowej realizacji; w tym nie złożył w terminie dokumentów rozliczeniowych, o których mowa w § 4 ust. 3;</w:t>
      </w:r>
    </w:p>
    <w:p w14:paraId="47B91A9B" w14:textId="77777777" w:rsidR="000A2252" w:rsidRPr="000F32F0" w:rsidRDefault="005905D5" w:rsidP="000F32F0">
      <w:pPr>
        <w:pStyle w:val="Teksttreci20"/>
        <w:numPr>
          <w:ilvl w:val="1"/>
          <w:numId w:val="14"/>
        </w:numPr>
        <w:shd w:val="clear" w:color="auto" w:fill="auto"/>
        <w:spacing w:before="0" w:after="0" w:line="276" w:lineRule="auto"/>
        <w:ind w:left="709"/>
        <w:jc w:val="both"/>
        <w:rPr>
          <w:rFonts w:ascii="Arial" w:hAnsi="Arial" w:cs="Arial"/>
          <w:sz w:val="20"/>
          <w:szCs w:val="20"/>
        </w:rPr>
      </w:pPr>
      <w:r w:rsidRPr="000F32F0">
        <w:rPr>
          <w:rFonts w:ascii="Arial" w:hAnsi="Arial" w:cs="Arial"/>
          <w:sz w:val="20"/>
          <w:szCs w:val="20"/>
        </w:rPr>
        <w:t>na wniosek Przedsiębiorcy w przypadku rezygnacji z korzystania z usług rozwojowych.</w:t>
      </w:r>
    </w:p>
    <w:p w14:paraId="233E8C72" w14:textId="77777777" w:rsidR="000A2252" w:rsidRPr="000F32F0" w:rsidRDefault="005905D5" w:rsidP="000F32F0">
      <w:pPr>
        <w:pStyle w:val="Teksttreci20"/>
        <w:numPr>
          <w:ilvl w:val="0"/>
          <w:numId w:val="4"/>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W przypadku rozwiązania Umowy z przyczyn, o których mowa w ust. 1, Przedsiębiorcy nie przysługuje odszkodowanie.</w:t>
      </w:r>
    </w:p>
    <w:p w14:paraId="319EA69D" w14:textId="77777777" w:rsidR="000A2252" w:rsidRPr="000F32F0" w:rsidRDefault="005905D5" w:rsidP="000F32F0">
      <w:pPr>
        <w:pStyle w:val="Teksttreci20"/>
        <w:numPr>
          <w:ilvl w:val="0"/>
          <w:numId w:val="4"/>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Operatora o tym fakcie, oraz udowodnienia wystąpienia zaistniałej sytuacji poprzez przedstawienie dokumentacji potwierdzającej wystąpienie zdarzenia (lub zdarzeń) mającego cechy siły wyższej oraz wskazania wpływu, jaki wydarzenie miało na przebieg realizacji Umowy.</w:t>
      </w:r>
    </w:p>
    <w:p w14:paraId="2E6AAD87" w14:textId="77777777" w:rsidR="000A2252" w:rsidRPr="000F32F0" w:rsidRDefault="005905D5" w:rsidP="000F32F0">
      <w:pPr>
        <w:pStyle w:val="Teksttreci20"/>
        <w:numPr>
          <w:ilvl w:val="0"/>
          <w:numId w:val="4"/>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 xml:space="preserve">Przedsiębiorca nie będzie odpowiedzialny wobec Operatora lub uznany za naruszającego postanowienia Umowy w związku z niewykonaniem lub nienależytym wykonaniem obowiązków wynikających z Umowy w zakresie, w jakim takie niewykonanie lub nienależyte wykonanie jest wynikiem siły wyższej. </w:t>
      </w:r>
    </w:p>
    <w:p w14:paraId="4D8FDB60" w14:textId="77777777" w:rsidR="000A2252" w:rsidRPr="000F32F0" w:rsidRDefault="005905D5" w:rsidP="000F32F0">
      <w:pPr>
        <w:pStyle w:val="Teksttreci20"/>
        <w:numPr>
          <w:ilvl w:val="0"/>
          <w:numId w:val="4"/>
        </w:numPr>
        <w:shd w:val="clear" w:color="auto" w:fill="auto"/>
        <w:tabs>
          <w:tab w:val="left" w:pos="284"/>
        </w:tabs>
        <w:spacing w:before="0" w:after="0" w:line="276" w:lineRule="auto"/>
        <w:ind w:left="284" w:hanging="284"/>
        <w:jc w:val="both"/>
        <w:rPr>
          <w:rFonts w:ascii="Arial" w:hAnsi="Arial" w:cs="Arial"/>
          <w:sz w:val="20"/>
          <w:szCs w:val="20"/>
        </w:rPr>
      </w:pPr>
      <w:r w:rsidRPr="000F32F0">
        <w:rPr>
          <w:rFonts w:ascii="Arial" w:hAnsi="Arial" w:cs="Arial"/>
          <w:sz w:val="20"/>
          <w:szCs w:val="20"/>
        </w:rPr>
        <w:t xml:space="preserve">W przypadku rozwiązania Umowy w trybie, o którym mowa w ust. 1 pkt 3-8, refundacja podlega zwrotowi, w terminie 14 dni kalendarzowych od dnia stwierdzenia okoliczności uzasadniających jej </w:t>
      </w:r>
      <w:r w:rsidRPr="000F32F0">
        <w:rPr>
          <w:rFonts w:ascii="Arial" w:hAnsi="Arial" w:cs="Arial"/>
          <w:sz w:val="20"/>
          <w:szCs w:val="20"/>
        </w:rPr>
        <w:lastRenderedPageBreak/>
        <w:t>zwrot, wraz z odsetkami w wysokości określonej jak dla zaległości podatkowych naliczonymi od dnia przekazania refundacji na rachunek bankowy Przedsiębiorcy do dnia jej zwrotu.</w:t>
      </w:r>
    </w:p>
    <w:p w14:paraId="22DFC8B8" w14:textId="77777777" w:rsidR="000A2252" w:rsidRPr="000F32F0" w:rsidRDefault="000A2252" w:rsidP="000F32F0">
      <w:pPr>
        <w:pStyle w:val="Teksttreci20"/>
        <w:shd w:val="clear" w:color="auto" w:fill="auto"/>
        <w:tabs>
          <w:tab w:val="left" w:pos="368"/>
        </w:tabs>
        <w:spacing w:before="0" w:after="0" w:line="276" w:lineRule="auto"/>
        <w:ind w:firstLine="0"/>
        <w:jc w:val="both"/>
        <w:rPr>
          <w:rFonts w:ascii="Arial" w:hAnsi="Arial" w:cs="Arial"/>
          <w:sz w:val="20"/>
          <w:szCs w:val="20"/>
        </w:rPr>
      </w:pPr>
    </w:p>
    <w:p w14:paraId="7E240252" w14:textId="77777777" w:rsidR="000A2252" w:rsidRPr="000F32F0" w:rsidRDefault="005905D5" w:rsidP="000F32F0">
      <w:pPr>
        <w:pStyle w:val="Teksttreci20"/>
        <w:shd w:val="clear" w:color="auto" w:fill="auto"/>
        <w:spacing w:before="0" w:after="0" w:line="276" w:lineRule="auto"/>
        <w:ind w:left="40" w:firstLine="0"/>
        <w:rPr>
          <w:rFonts w:ascii="Arial" w:hAnsi="Arial" w:cs="Arial"/>
          <w:b/>
          <w:sz w:val="20"/>
          <w:szCs w:val="20"/>
        </w:rPr>
      </w:pPr>
      <w:r w:rsidRPr="000F32F0">
        <w:rPr>
          <w:rFonts w:ascii="Arial" w:hAnsi="Arial" w:cs="Arial"/>
          <w:b/>
          <w:sz w:val="20"/>
          <w:szCs w:val="20"/>
        </w:rPr>
        <w:t>§9</w:t>
      </w:r>
    </w:p>
    <w:p w14:paraId="467A0EEE" w14:textId="77777777" w:rsidR="000A2252" w:rsidRPr="000F32F0" w:rsidRDefault="005905D5" w:rsidP="000F32F0">
      <w:pPr>
        <w:pStyle w:val="Nagwek20"/>
        <w:keepNext/>
        <w:keepLines/>
        <w:shd w:val="clear" w:color="auto" w:fill="auto"/>
        <w:spacing w:before="0" w:after="0" w:line="276" w:lineRule="auto"/>
        <w:ind w:left="23"/>
        <w:rPr>
          <w:rFonts w:ascii="Arial" w:hAnsi="Arial" w:cs="Arial"/>
          <w:sz w:val="20"/>
          <w:szCs w:val="20"/>
        </w:rPr>
      </w:pPr>
      <w:r w:rsidRPr="000F32F0">
        <w:rPr>
          <w:rFonts w:ascii="Arial" w:hAnsi="Arial" w:cs="Arial"/>
          <w:sz w:val="20"/>
          <w:szCs w:val="20"/>
        </w:rPr>
        <w:t>Postanowienia końcowe</w:t>
      </w:r>
    </w:p>
    <w:p w14:paraId="539BA623"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eastAsiaTheme="minorHAnsi" w:hAnsi="Arial" w:cs="Arial"/>
          <w:color w:val="000000"/>
          <w:sz w:val="20"/>
          <w:szCs w:val="20"/>
        </w:rPr>
        <w:t>Wszelkie zmiany postanowień Umowy oraz oświadczenia woli jej Stron wymagają, pod rygorem nieważności, formy pisemnej.</w:t>
      </w:r>
    </w:p>
    <w:p w14:paraId="15417937"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Prawa i obowiązki Przedsiębiorcy wynikające z Umowy nie mogą być przenoszone na rzecz osób trzecich bez uprzedniej zgody Operatora.</w:t>
      </w:r>
    </w:p>
    <w:p w14:paraId="0BD3E70F"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Strony będą dążyły do rozwiązywania sporów powstałych w związku z realizacją Umowy w drodze negocjacji.</w:t>
      </w:r>
    </w:p>
    <w:p w14:paraId="5B53E724"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W przypadku braku osiągnięcia rozwiązania sporu w drodze negocjacji sprawa jest rozstrzygana w drodze mediacji lub arbitrażu w Centrum Arbitrażu i Mediacji, w województwie, w którym mieści się   siedziba Operatora.</w:t>
      </w:r>
    </w:p>
    <w:p w14:paraId="3CD72EDD"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Jeżeli Operator poniesie szkodę w następstwie zdarzenia określonego w niniejszym paragrafie, Przedsiębiorca naprawi szkodę w podwójnej wysokości.</w:t>
      </w:r>
    </w:p>
    <w:p w14:paraId="262DA582"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W zakresie nieuregulowanym Umową mają zastosowanie przepisy Kodeksu Cywilnego.</w:t>
      </w:r>
    </w:p>
    <w:p w14:paraId="4033422B"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Umowa została sporządzona w dwóch egzemplarzach o jednakowej treści, w tym jeden dla Operatora, a jeden dla Przedsiębiorcy.</w:t>
      </w:r>
    </w:p>
    <w:p w14:paraId="097E5294"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Wszelkie oświadczenia woli Strony Umowy mogą być doręczone drugiej Stronie w każdym miejscu, w którym doręczenie stanie się możliwe.</w:t>
      </w:r>
    </w:p>
    <w:p w14:paraId="4E329AE8"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Jeżeli doręczenie oświadczenia woli Strony Umowy osobiście drugiej Stronie nie będzie możliwe, należy dokonać doręczenia przesyłką pocztową rejestrowaną albo za pośrednictwem firmy trudniącej się doręczeniami (przesyłką kurierską).</w:t>
      </w:r>
    </w:p>
    <w:p w14:paraId="066D9764"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Doręczenia oświadczeń woli Stron Umowy, wniosków i innego rodzaju pism dokonywane będą na adres Strony wskazany w Umowie.</w:t>
      </w:r>
    </w:p>
    <w:p w14:paraId="35559A64" w14:textId="55376305"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W wypadku niepoinformowania drugiej Strony o zmianie adresu siedziby albo innych danych istotnych dla skuteczności doręczenia, pismo wysłane na adres wskazany w Umowie uznaje się za doręczone.</w:t>
      </w:r>
    </w:p>
    <w:p w14:paraId="3010B79C" w14:textId="77777777" w:rsidR="000A2252" w:rsidRPr="000F32F0" w:rsidRDefault="005905D5" w:rsidP="000F32F0">
      <w:pPr>
        <w:pStyle w:val="Teksttreci20"/>
        <w:numPr>
          <w:ilvl w:val="0"/>
          <w:numId w:val="5"/>
        </w:numPr>
        <w:shd w:val="clear" w:color="auto" w:fill="auto"/>
        <w:spacing w:before="0" w:after="0" w:line="276" w:lineRule="auto"/>
        <w:ind w:left="284" w:hanging="284"/>
        <w:jc w:val="both"/>
        <w:rPr>
          <w:rFonts w:ascii="Arial" w:hAnsi="Arial" w:cs="Arial"/>
          <w:sz w:val="20"/>
          <w:szCs w:val="20"/>
        </w:rPr>
      </w:pPr>
      <w:r w:rsidRPr="000F32F0">
        <w:rPr>
          <w:rFonts w:ascii="Arial" w:hAnsi="Arial" w:cs="Arial"/>
          <w:sz w:val="20"/>
          <w:szCs w:val="20"/>
        </w:rPr>
        <w:t>Podobny skutek wywołuje odmowa przez Stronę Umowy przyjęcia przesyłki adresowanej do niej, jak też niedoręczenie jej przez doręczyciela z przyczyn leżących po stronie adresata lub awizowanej.</w:t>
      </w:r>
    </w:p>
    <w:p w14:paraId="0C60A7E1" w14:textId="77777777" w:rsidR="000A2252" w:rsidRPr="000F32F0" w:rsidRDefault="000A2252" w:rsidP="000F32F0">
      <w:pPr>
        <w:pStyle w:val="Teksttreci20"/>
        <w:shd w:val="clear" w:color="auto" w:fill="auto"/>
        <w:spacing w:before="0" w:after="0" w:line="276" w:lineRule="auto"/>
        <w:ind w:firstLine="0"/>
        <w:jc w:val="both"/>
        <w:rPr>
          <w:rFonts w:ascii="Arial" w:hAnsi="Arial" w:cs="Arial"/>
          <w:sz w:val="20"/>
          <w:szCs w:val="20"/>
        </w:rPr>
      </w:pPr>
    </w:p>
    <w:p w14:paraId="73150BCC" w14:textId="77777777" w:rsidR="000A2252" w:rsidRPr="000F32F0" w:rsidRDefault="000A2252" w:rsidP="000F32F0">
      <w:pPr>
        <w:pStyle w:val="Teksttreci20"/>
        <w:shd w:val="clear" w:color="auto" w:fill="auto"/>
        <w:spacing w:before="0" w:after="0" w:line="276" w:lineRule="auto"/>
        <w:ind w:firstLine="0"/>
        <w:jc w:val="both"/>
        <w:rPr>
          <w:rFonts w:ascii="Arial" w:hAnsi="Arial" w:cs="Arial"/>
          <w:sz w:val="20"/>
          <w:szCs w:val="20"/>
        </w:rPr>
      </w:pPr>
    </w:p>
    <w:p w14:paraId="09727FA2" w14:textId="77777777" w:rsidR="000A2252" w:rsidRPr="000F32F0" w:rsidRDefault="000A2252" w:rsidP="000F32F0">
      <w:pPr>
        <w:pStyle w:val="Teksttreci20"/>
        <w:shd w:val="clear" w:color="auto" w:fill="auto"/>
        <w:spacing w:before="0" w:after="0" w:line="276" w:lineRule="auto"/>
        <w:ind w:firstLine="0"/>
        <w:jc w:val="both"/>
        <w:rPr>
          <w:rFonts w:ascii="Arial" w:hAnsi="Arial" w:cs="Arial"/>
          <w:sz w:val="20"/>
          <w:szCs w:val="20"/>
        </w:rPr>
      </w:pPr>
    </w:p>
    <w:p w14:paraId="27D9F65D" w14:textId="77777777" w:rsidR="000A2252" w:rsidRPr="000F32F0" w:rsidRDefault="000A2252" w:rsidP="000F32F0">
      <w:pPr>
        <w:keepNext/>
        <w:spacing w:line="276" w:lineRule="auto"/>
        <w:jc w:val="both"/>
        <w:rPr>
          <w:rFonts w:ascii="Arial" w:hAnsi="Arial" w:cs="Arial"/>
          <w:sz w:val="20"/>
          <w:szCs w:val="20"/>
        </w:rPr>
      </w:pPr>
    </w:p>
    <w:p w14:paraId="6FCD0C33" w14:textId="77777777" w:rsidR="000A2252" w:rsidRPr="000F32F0" w:rsidRDefault="005905D5" w:rsidP="000F32F0">
      <w:pPr>
        <w:keepNext/>
        <w:spacing w:line="276" w:lineRule="auto"/>
        <w:ind w:firstLine="284"/>
        <w:rPr>
          <w:rFonts w:ascii="Arial" w:hAnsi="Arial" w:cs="Arial"/>
          <w:sz w:val="20"/>
          <w:szCs w:val="20"/>
        </w:rPr>
      </w:pPr>
      <w:r w:rsidRPr="000F32F0">
        <w:rPr>
          <w:rFonts w:ascii="Arial" w:hAnsi="Arial" w:cs="Arial"/>
          <w:sz w:val="20"/>
          <w:szCs w:val="20"/>
        </w:rPr>
        <w:t xml:space="preserve">      Przedsiębiorca    </w:t>
      </w:r>
      <w:r w:rsidRPr="000F32F0">
        <w:rPr>
          <w:rFonts w:ascii="Arial" w:hAnsi="Arial" w:cs="Arial"/>
          <w:b/>
          <w:sz w:val="20"/>
          <w:szCs w:val="20"/>
        </w:rPr>
        <w:t xml:space="preserve">                                                                                        </w:t>
      </w:r>
      <w:r w:rsidRPr="000F32F0">
        <w:rPr>
          <w:rFonts w:ascii="Arial" w:hAnsi="Arial" w:cs="Arial"/>
          <w:b/>
          <w:sz w:val="20"/>
          <w:szCs w:val="20"/>
        </w:rPr>
        <w:tab/>
        <w:t xml:space="preserve">            </w:t>
      </w:r>
      <w:r w:rsidRPr="000F32F0">
        <w:rPr>
          <w:rFonts w:ascii="Arial" w:hAnsi="Arial" w:cs="Arial"/>
          <w:sz w:val="20"/>
          <w:szCs w:val="20"/>
        </w:rPr>
        <w:t>Operator</w:t>
      </w:r>
    </w:p>
    <w:p w14:paraId="2859E622" w14:textId="77777777" w:rsidR="000A2252" w:rsidRPr="000F32F0" w:rsidRDefault="000A2252" w:rsidP="000F32F0">
      <w:pPr>
        <w:keepNext/>
        <w:spacing w:line="276" w:lineRule="auto"/>
        <w:ind w:firstLine="284"/>
        <w:rPr>
          <w:rFonts w:ascii="Arial" w:hAnsi="Arial" w:cs="Arial"/>
          <w:sz w:val="20"/>
          <w:szCs w:val="20"/>
        </w:rPr>
      </w:pPr>
    </w:p>
    <w:p w14:paraId="1BDE6585" w14:textId="77777777" w:rsidR="000A2252" w:rsidRPr="000F32F0" w:rsidRDefault="000A2252" w:rsidP="000F32F0">
      <w:pPr>
        <w:keepNext/>
        <w:spacing w:line="276" w:lineRule="auto"/>
        <w:ind w:firstLine="284"/>
        <w:rPr>
          <w:rFonts w:ascii="Arial" w:hAnsi="Arial" w:cs="Arial"/>
          <w:sz w:val="20"/>
          <w:szCs w:val="20"/>
        </w:rPr>
      </w:pPr>
    </w:p>
    <w:p w14:paraId="3DE95783" w14:textId="77777777" w:rsidR="000A2252" w:rsidRPr="000F32F0" w:rsidRDefault="000A2252" w:rsidP="000F32F0">
      <w:pPr>
        <w:keepNext/>
        <w:spacing w:line="276" w:lineRule="auto"/>
        <w:ind w:firstLine="284"/>
        <w:rPr>
          <w:rFonts w:ascii="Arial" w:hAnsi="Arial" w:cs="Arial"/>
          <w:sz w:val="20"/>
          <w:szCs w:val="20"/>
        </w:rPr>
      </w:pPr>
    </w:p>
    <w:p w14:paraId="13EF7C60" w14:textId="27ADE463" w:rsidR="000A2252" w:rsidRPr="000F32F0" w:rsidRDefault="005905D5" w:rsidP="000F32F0">
      <w:pPr>
        <w:spacing w:line="276" w:lineRule="auto"/>
        <w:jc w:val="both"/>
        <w:rPr>
          <w:rFonts w:ascii="Arial" w:hAnsi="Arial" w:cs="Arial"/>
          <w:sz w:val="20"/>
          <w:szCs w:val="20"/>
        </w:rPr>
      </w:pPr>
      <w:r w:rsidRPr="000F32F0">
        <w:rPr>
          <w:rFonts w:ascii="Arial" w:hAnsi="Arial" w:cs="Arial"/>
          <w:noProof/>
          <w:sz w:val="20"/>
          <w:szCs w:val="20"/>
        </w:rPr>
        <mc:AlternateContent>
          <mc:Choice Requires="wps">
            <w:drawing>
              <wp:anchor distT="0" distB="0" distL="0" distR="114300" simplePos="0" relativeHeight="2" behindDoc="0" locked="0" layoutInCell="1" allowOverlap="1" wp14:anchorId="70C3D04D" wp14:editId="231B0FB0">
                <wp:simplePos x="0" y="0"/>
                <wp:positionH relativeFrom="margin">
                  <wp:align>left</wp:align>
                </wp:positionH>
                <wp:positionV relativeFrom="paragraph">
                  <wp:posOffset>97155</wp:posOffset>
                </wp:positionV>
                <wp:extent cx="2030095" cy="501650"/>
                <wp:effectExtent l="4445" t="4445" r="0" b="3175"/>
                <wp:wrapSquare wrapText="bothSides"/>
                <wp:docPr id="1" name="Pole tekstowe 1"/>
                <wp:cNvGraphicFramePr/>
                <a:graphic xmlns:a="http://schemas.openxmlformats.org/drawingml/2006/main">
                  <a:graphicData uri="http://schemas.microsoft.com/office/word/2010/wordprocessingShape">
                    <wps:wsp>
                      <wps:cNvSpPr/>
                      <wps:spPr>
                        <a:xfrm>
                          <a:off x="0" y="0"/>
                          <a:ext cx="2029320" cy="501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A20F00E" w14:textId="77777777" w:rsidR="000A2252" w:rsidRDefault="005905D5">
                            <w:pPr>
                              <w:pStyle w:val="Zawartoramki"/>
                              <w:rPr>
                                <w:rFonts w:asciiTheme="minorHAnsi" w:hAnsiTheme="minorHAnsi" w:cstheme="minorHAnsi"/>
                                <w:sz w:val="22"/>
                                <w:szCs w:val="22"/>
                              </w:rPr>
                            </w:pPr>
                            <w:r>
                              <w:rPr>
                                <w:rFonts w:asciiTheme="minorHAnsi" w:hAnsiTheme="minorHAnsi" w:cstheme="minorHAnsi"/>
                                <w:color w:val="000000"/>
                                <w:sz w:val="22"/>
                                <w:szCs w:val="22"/>
                              </w:rPr>
                              <w:t>…………………………………………………</w:t>
                            </w:r>
                          </w:p>
                          <w:p w14:paraId="2CA600C2" w14:textId="77777777" w:rsidR="000A2252" w:rsidRDefault="005905D5">
                            <w:pPr>
                              <w:pStyle w:val="Zawartoramki"/>
                              <w:jc w:val="center"/>
                            </w:pPr>
                            <w:r>
                              <w:rPr>
                                <w:rFonts w:asciiTheme="minorHAnsi" w:hAnsiTheme="minorHAnsi" w:cstheme="minorHAnsi"/>
                                <w:color w:val="000000"/>
                                <w:sz w:val="14"/>
                                <w:szCs w:val="14"/>
                              </w:rPr>
                              <w:t>(Pieczęć i czytelny podpis osoby/osób uprawnionej do reprezentowania Przedsiębiorcy)</w:t>
                            </w:r>
                          </w:p>
                        </w:txbxContent>
                      </wps:txbx>
                      <wps:bodyPr>
                        <a:noAutofit/>
                      </wps:bodyPr>
                    </wps:wsp>
                  </a:graphicData>
                </a:graphic>
              </wp:anchor>
            </w:drawing>
          </mc:Choice>
          <mc:Fallback>
            <w:pict>
              <v:rect w14:anchorId="70C3D04D" id="Pole tekstowe 1" o:spid="_x0000_s1026" style="position:absolute;left:0;text-align:left;margin-left:0;margin-top:7.65pt;width:159.85pt;height:39.5pt;z-index:2;visibility:visible;mso-wrap-style:square;mso-wrap-distance-left:0;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" stroked="f">
                <v:textbox>
                  <w:txbxContent>
                    <w:p w14:paraId="0A20F00E" w14:textId="77777777" w:rsidR="000A2252" w:rsidRDefault="005905D5">
                      <w:pPr>
                        <w:pStyle w:val="Zawartoramki"/>
                        <w:rPr>
                          <w:rFonts w:asciiTheme="minorHAnsi" w:hAnsiTheme="minorHAnsi" w:cstheme="minorHAnsi"/>
                          <w:sz w:val="22"/>
                          <w:szCs w:val="22"/>
                        </w:rPr>
                      </w:pPr>
                      <w:r>
                        <w:rPr>
                          <w:rFonts w:asciiTheme="minorHAnsi" w:hAnsiTheme="minorHAnsi" w:cstheme="minorHAnsi"/>
                          <w:color w:val="000000"/>
                          <w:sz w:val="22"/>
                          <w:szCs w:val="22"/>
                        </w:rPr>
                        <w:t>…………………………………………………</w:t>
                      </w:r>
                    </w:p>
                    <w:p w14:paraId="2CA600C2" w14:textId="77777777" w:rsidR="000A2252" w:rsidRDefault="005905D5">
                      <w:pPr>
                        <w:pStyle w:val="Zawartoramki"/>
                        <w:jc w:val="center"/>
                      </w:pPr>
                      <w:r>
                        <w:rPr>
                          <w:rFonts w:asciiTheme="minorHAnsi" w:hAnsiTheme="minorHAnsi" w:cstheme="minorHAnsi"/>
                          <w:color w:val="000000"/>
                          <w:sz w:val="14"/>
                          <w:szCs w:val="14"/>
                        </w:rPr>
                        <w:t>(Pieczęć i czytelny podpis osoby/osób uprawnionej do reprezentowania Przedsiębiorcy)</w:t>
                      </w:r>
                    </w:p>
                  </w:txbxContent>
                </v:textbox>
                <w10:wrap type="square" anchorx="margin"/>
              </v:rect>
            </w:pict>
          </mc:Fallback>
        </mc:AlternateContent>
      </w:r>
      <w:r w:rsidRPr="000F32F0">
        <w:rPr>
          <w:rFonts w:ascii="Arial" w:hAnsi="Arial" w:cs="Arial"/>
          <w:noProof/>
          <w:sz w:val="20"/>
          <w:szCs w:val="20"/>
        </w:rPr>
        <mc:AlternateContent>
          <mc:Choice Requires="wps">
            <w:drawing>
              <wp:anchor distT="0" distB="0" distL="114300" distR="114300" simplePos="0" relativeHeight="3" behindDoc="0" locked="0" layoutInCell="1" allowOverlap="1" wp14:anchorId="60359433" wp14:editId="02834A63">
                <wp:simplePos x="0" y="0"/>
                <wp:positionH relativeFrom="column">
                  <wp:posOffset>3819525</wp:posOffset>
                </wp:positionH>
                <wp:positionV relativeFrom="paragraph">
                  <wp:posOffset>95250</wp:posOffset>
                </wp:positionV>
                <wp:extent cx="2030095" cy="501650"/>
                <wp:effectExtent l="4445" t="635" r="0" b="0"/>
                <wp:wrapSquare wrapText="bothSides"/>
                <wp:docPr id="3" name="Pole tekstowe 2"/>
                <wp:cNvGraphicFramePr/>
                <a:graphic xmlns:a="http://schemas.openxmlformats.org/drawingml/2006/main">
                  <a:graphicData uri="http://schemas.microsoft.com/office/word/2010/wordprocessingShape">
                    <wps:wsp>
                      <wps:cNvSpPr/>
                      <wps:spPr>
                        <a:xfrm>
                          <a:off x="0" y="0"/>
                          <a:ext cx="2029320" cy="501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E7553D0" w14:textId="77777777" w:rsidR="000A2252" w:rsidRDefault="005905D5">
                            <w:pPr>
                              <w:pStyle w:val="Zawartoramki"/>
                              <w:rPr>
                                <w:rFonts w:asciiTheme="minorHAnsi" w:hAnsiTheme="minorHAnsi" w:cstheme="minorHAnsi"/>
                                <w:sz w:val="22"/>
                                <w:szCs w:val="22"/>
                              </w:rPr>
                            </w:pPr>
                            <w:r>
                              <w:rPr>
                                <w:rFonts w:asciiTheme="minorHAnsi" w:hAnsiTheme="minorHAnsi" w:cstheme="minorHAnsi"/>
                                <w:color w:val="000000"/>
                                <w:sz w:val="22"/>
                                <w:szCs w:val="22"/>
                              </w:rPr>
                              <w:t>…………………………………………………</w:t>
                            </w:r>
                          </w:p>
                          <w:p w14:paraId="061D35D9" w14:textId="77777777" w:rsidR="000A2252" w:rsidRDefault="005905D5">
                            <w:pPr>
                              <w:pStyle w:val="Zawartoramki"/>
                              <w:jc w:val="center"/>
                            </w:pPr>
                            <w:r>
                              <w:rPr>
                                <w:rFonts w:asciiTheme="minorHAnsi" w:hAnsiTheme="minorHAnsi" w:cstheme="minorHAnsi"/>
                                <w:color w:val="000000"/>
                                <w:sz w:val="14"/>
                                <w:szCs w:val="14"/>
                              </w:rPr>
                              <w:t>(Pieczęć i czytelny podpis osoby/osób uprawnionej do reprezentowania Operatora)</w:t>
                            </w:r>
                          </w:p>
                        </w:txbxContent>
                      </wps:txbx>
                      <wps:bodyPr>
                        <a:noAutofit/>
                      </wps:bodyPr>
                    </wps:wsp>
                  </a:graphicData>
                </a:graphic>
              </wp:anchor>
            </w:drawing>
          </mc:Choice>
          <mc:Fallback>
            <w:pict>
              <v:rect w14:anchorId="60359433" id="Pole tekstowe 2" o:spid="_x0000_s1027" style="position:absolute;left:0;text-align:left;margin-left:300.75pt;margin-top:7.5pt;width:159.85pt;height:3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" stroked="f">
                <v:textbox>
                  <w:txbxContent>
                    <w:p w14:paraId="4E7553D0" w14:textId="77777777" w:rsidR="000A2252" w:rsidRDefault="005905D5">
                      <w:pPr>
                        <w:pStyle w:val="Zawartoramki"/>
                        <w:rPr>
                          <w:rFonts w:asciiTheme="minorHAnsi" w:hAnsiTheme="minorHAnsi" w:cstheme="minorHAnsi"/>
                          <w:sz w:val="22"/>
                          <w:szCs w:val="22"/>
                        </w:rPr>
                      </w:pPr>
                      <w:r>
                        <w:rPr>
                          <w:rFonts w:asciiTheme="minorHAnsi" w:hAnsiTheme="minorHAnsi" w:cstheme="minorHAnsi"/>
                          <w:color w:val="000000"/>
                          <w:sz w:val="22"/>
                          <w:szCs w:val="22"/>
                        </w:rPr>
                        <w:t>…………………………………………………</w:t>
                      </w:r>
                    </w:p>
                    <w:p w14:paraId="061D35D9" w14:textId="77777777" w:rsidR="000A2252" w:rsidRDefault="005905D5">
                      <w:pPr>
                        <w:pStyle w:val="Zawartoramki"/>
                        <w:jc w:val="center"/>
                      </w:pPr>
                      <w:r>
                        <w:rPr>
                          <w:rFonts w:asciiTheme="minorHAnsi" w:hAnsiTheme="minorHAnsi" w:cstheme="minorHAnsi"/>
                          <w:color w:val="000000"/>
                          <w:sz w:val="14"/>
                          <w:szCs w:val="14"/>
                        </w:rPr>
                        <w:t>(Pieczęć i czytelny podpis osoby/osób uprawnionej do reprezentowania Operatora)</w:t>
                      </w:r>
                    </w:p>
                  </w:txbxContent>
                </v:textbox>
                <w10:wrap type="square"/>
              </v:rect>
            </w:pict>
          </mc:Fallback>
        </mc:AlternateContent>
      </w:r>
    </w:p>
    <w:p w14:paraId="65832E56" w14:textId="7F660554" w:rsidR="000A2252" w:rsidRPr="000F32F0" w:rsidRDefault="000A2252" w:rsidP="000F32F0">
      <w:pPr>
        <w:spacing w:line="276" w:lineRule="auto"/>
        <w:jc w:val="both"/>
        <w:rPr>
          <w:rFonts w:ascii="Arial" w:hAnsi="Arial" w:cs="Arial"/>
          <w:sz w:val="20"/>
          <w:szCs w:val="20"/>
        </w:rPr>
      </w:pPr>
    </w:p>
    <w:p w14:paraId="749593AC" w14:textId="71003464" w:rsidR="000A2252" w:rsidRPr="000F32F0" w:rsidRDefault="005905D5" w:rsidP="000F32F0">
      <w:pPr>
        <w:spacing w:line="276" w:lineRule="auto"/>
        <w:jc w:val="both"/>
        <w:rPr>
          <w:rFonts w:ascii="Arial" w:hAnsi="Arial" w:cs="Arial"/>
          <w:sz w:val="20"/>
          <w:szCs w:val="20"/>
        </w:rPr>
      </w:pPr>
      <w:r w:rsidRPr="000F32F0">
        <w:rPr>
          <w:rFonts w:ascii="Arial" w:hAnsi="Arial" w:cs="Arial"/>
          <w:sz w:val="20"/>
          <w:szCs w:val="20"/>
        </w:rPr>
        <w:t xml:space="preserve">                                                                                                    </w:t>
      </w:r>
    </w:p>
    <w:p w14:paraId="294F260C" w14:textId="77777777" w:rsidR="000A2252" w:rsidRPr="000F32F0" w:rsidRDefault="000A2252" w:rsidP="000F32F0">
      <w:pPr>
        <w:widowControl w:val="0"/>
        <w:spacing w:line="276" w:lineRule="auto"/>
        <w:rPr>
          <w:rFonts w:ascii="Arial" w:hAnsi="Arial" w:cs="Arial"/>
          <w:i/>
          <w:sz w:val="20"/>
          <w:szCs w:val="20"/>
        </w:rPr>
      </w:pPr>
    </w:p>
    <w:p w14:paraId="5C7357E0" w14:textId="77777777" w:rsidR="000A2252" w:rsidRPr="000F32F0" w:rsidRDefault="000A2252" w:rsidP="000F32F0">
      <w:pPr>
        <w:spacing w:line="276" w:lineRule="auto"/>
        <w:jc w:val="both"/>
        <w:rPr>
          <w:rFonts w:ascii="Arial" w:hAnsi="Arial" w:cs="Arial"/>
          <w:b/>
          <w:sz w:val="20"/>
          <w:szCs w:val="20"/>
        </w:rPr>
      </w:pPr>
    </w:p>
    <w:p w14:paraId="4FFF0B15" w14:textId="77777777" w:rsidR="000A2252" w:rsidRPr="000F32F0" w:rsidRDefault="005905D5" w:rsidP="000F32F0">
      <w:pPr>
        <w:spacing w:line="276" w:lineRule="auto"/>
        <w:jc w:val="both"/>
        <w:rPr>
          <w:rFonts w:ascii="Arial" w:hAnsi="Arial" w:cs="Arial"/>
          <w:b/>
          <w:i/>
          <w:iCs/>
          <w:sz w:val="20"/>
          <w:szCs w:val="20"/>
        </w:rPr>
      </w:pPr>
      <w:r w:rsidRPr="000F32F0">
        <w:rPr>
          <w:rFonts w:ascii="Arial" w:hAnsi="Arial" w:cs="Arial"/>
          <w:b/>
          <w:i/>
          <w:iCs/>
          <w:sz w:val="20"/>
          <w:szCs w:val="20"/>
        </w:rPr>
        <w:t>UWAGA:</w:t>
      </w:r>
    </w:p>
    <w:p w14:paraId="06591540" w14:textId="0429DE07" w:rsidR="000A2252" w:rsidRPr="000F32F0" w:rsidRDefault="005905D5" w:rsidP="000F32F0">
      <w:pPr>
        <w:pStyle w:val="Default"/>
        <w:spacing w:line="276" w:lineRule="auto"/>
        <w:jc w:val="both"/>
        <w:rPr>
          <w:rFonts w:ascii="Arial" w:hAnsi="Arial" w:cs="Arial"/>
          <w:b/>
          <w:i/>
          <w:iCs/>
          <w:sz w:val="20"/>
          <w:szCs w:val="20"/>
        </w:rPr>
      </w:pPr>
      <w:r w:rsidRPr="000F32F0">
        <w:rPr>
          <w:rFonts w:ascii="Arial" w:hAnsi="Arial" w:cs="Arial"/>
          <w:b/>
          <w:i/>
          <w:iCs/>
          <w:sz w:val="20"/>
          <w:szCs w:val="20"/>
        </w:rPr>
        <w:t xml:space="preserve">Podpis powinien być złożony własnoręcznie w oryginale, a nie za pomocą reprodukcji (faksymile) w sposób pozwalający na jednoznaczną identyfikację osoby, która go złożyła, tzn. podpis czytelnym imieniem i nazwiskiem lub parafką wraz z pieczęcią, zawierającą imię i nazwisko Przedsiębiorcy.  </w:t>
      </w:r>
    </w:p>
    <w:p w14:paraId="2290EBF4" w14:textId="77777777" w:rsidR="000A2252" w:rsidRPr="000F32F0" w:rsidRDefault="000A2252" w:rsidP="000F32F0">
      <w:pPr>
        <w:spacing w:line="276" w:lineRule="auto"/>
        <w:jc w:val="both"/>
        <w:rPr>
          <w:rFonts w:ascii="Arial" w:hAnsi="Arial" w:cs="Arial"/>
          <w:b/>
          <w:i/>
          <w:iCs/>
          <w:sz w:val="20"/>
          <w:szCs w:val="20"/>
        </w:rPr>
      </w:pPr>
    </w:p>
    <w:p w14:paraId="2CB8AFDB" w14:textId="7795D26F" w:rsidR="000A2252" w:rsidRDefault="000A2252" w:rsidP="000F32F0">
      <w:pPr>
        <w:spacing w:line="276" w:lineRule="auto"/>
        <w:jc w:val="both"/>
        <w:rPr>
          <w:rFonts w:ascii="Arial" w:hAnsi="Arial" w:cs="Arial"/>
          <w:b/>
          <w:sz w:val="20"/>
          <w:szCs w:val="20"/>
        </w:rPr>
      </w:pPr>
    </w:p>
    <w:p w14:paraId="49B6EF13" w14:textId="77777777" w:rsidR="005B544D" w:rsidRPr="000F32F0" w:rsidRDefault="005B544D" w:rsidP="000F32F0">
      <w:pPr>
        <w:spacing w:line="276" w:lineRule="auto"/>
        <w:jc w:val="both"/>
        <w:rPr>
          <w:rFonts w:ascii="Arial" w:hAnsi="Arial" w:cs="Arial"/>
          <w:b/>
          <w:sz w:val="20"/>
          <w:szCs w:val="20"/>
        </w:rPr>
      </w:pPr>
    </w:p>
    <w:p w14:paraId="443F3196" w14:textId="77777777" w:rsidR="000A2252" w:rsidRPr="000F32F0" w:rsidRDefault="005905D5" w:rsidP="000F32F0">
      <w:pPr>
        <w:spacing w:line="276" w:lineRule="auto"/>
        <w:jc w:val="both"/>
        <w:rPr>
          <w:rFonts w:ascii="Arial" w:hAnsi="Arial" w:cs="Arial"/>
          <w:sz w:val="20"/>
          <w:szCs w:val="20"/>
        </w:rPr>
      </w:pPr>
      <w:r w:rsidRPr="000F32F0">
        <w:rPr>
          <w:rFonts w:ascii="Arial" w:hAnsi="Arial" w:cs="Arial"/>
          <w:sz w:val="20"/>
          <w:szCs w:val="20"/>
        </w:rPr>
        <w:lastRenderedPageBreak/>
        <w:t>Załącznik</w:t>
      </w:r>
    </w:p>
    <w:p w14:paraId="475E16D7" w14:textId="14C2D7D1" w:rsidR="000A2252" w:rsidRPr="000F32F0" w:rsidRDefault="005905D5" w:rsidP="000F32F0">
      <w:pPr>
        <w:pStyle w:val="Akapitzlist"/>
        <w:numPr>
          <w:ilvl w:val="2"/>
          <w:numId w:val="8"/>
        </w:numPr>
        <w:spacing w:line="276" w:lineRule="auto"/>
        <w:ind w:left="426"/>
        <w:jc w:val="both"/>
        <w:rPr>
          <w:rFonts w:ascii="Arial" w:hAnsi="Arial" w:cs="Arial"/>
          <w:sz w:val="20"/>
          <w:szCs w:val="20"/>
        </w:rPr>
      </w:pPr>
      <w:r w:rsidRPr="000F32F0">
        <w:rPr>
          <w:rFonts w:ascii="Arial" w:hAnsi="Arial" w:cs="Arial"/>
          <w:sz w:val="20"/>
          <w:szCs w:val="20"/>
        </w:rPr>
        <w:t>Wykaz usług rozwojowych wynikających z rekomendacji Rady Sektorowej ds. Kompetencji w ramach sektora Turystyki.</w:t>
      </w:r>
    </w:p>
    <w:p w14:paraId="50BEEF61" w14:textId="426E4427" w:rsidR="005A04A2" w:rsidRPr="000C08D5" w:rsidRDefault="005A04A2" w:rsidP="000F32F0">
      <w:pPr>
        <w:pStyle w:val="Akapitzlist"/>
        <w:numPr>
          <w:ilvl w:val="2"/>
          <w:numId w:val="8"/>
        </w:numPr>
        <w:spacing w:line="276" w:lineRule="auto"/>
        <w:ind w:left="426"/>
        <w:jc w:val="both"/>
        <w:rPr>
          <w:rFonts w:ascii="Arial" w:hAnsi="Arial" w:cs="Arial"/>
          <w:sz w:val="20"/>
          <w:szCs w:val="20"/>
          <w:highlight w:val="yellow"/>
        </w:rPr>
      </w:pPr>
      <w:r w:rsidRPr="000C08D5">
        <w:rPr>
          <w:rFonts w:ascii="Arial" w:hAnsi="Arial" w:cs="Arial"/>
          <w:sz w:val="20"/>
          <w:szCs w:val="20"/>
          <w:highlight w:val="yellow"/>
        </w:rPr>
        <w:t>Pełnomocnictwo dla</w:t>
      </w:r>
      <w:r w:rsidR="000C08D5">
        <w:rPr>
          <w:rFonts w:ascii="Arial" w:hAnsi="Arial" w:cs="Arial"/>
          <w:sz w:val="20"/>
          <w:szCs w:val="20"/>
          <w:highlight w:val="yellow"/>
        </w:rPr>
        <w:t xml:space="preserve"> Pani Wioletty Tańskiej</w:t>
      </w:r>
      <w:r w:rsidRPr="000C08D5">
        <w:rPr>
          <w:rFonts w:ascii="Arial" w:hAnsi="Arial" w:cs="Arial"/>
          <w:sz w:val="20"/>
          <w:szCs w:val="20"/>
          <w:highlight w:val="yellow"/>
        </w:rPr>
        <w:t xml:space="preserve"> do podpisania Umowy.</w:t>
      </w:r>
    </w:p>
    <w:p w14:paraId="6C616DF2" w14:textId="03E3AF58" w:rsidR="000A2252" w:rsidRPr="000F32F0" w:rsidRDefault="005A04A2" w:rsidP="000F32F0">
      <w:pPr>
        <w:pStyle w:val="Akapitzlist"/>
        <w:numPr>
          <w:ilvl w:val="2"/>
          <w:numId w:val="8"/>
        </w:numPr>
        <w:spacing w:line="276" w:lineRule="auto"/>
        <w:ind w:left="426"/>
        <w:jc w:val="both"/>
        <w:rPr>
          <w:rFonts w:ascii="Arial" w:hAnsi="Arial" w:cs="Arial"/>
          <w:sz w:val="20"/>
          <w:szCs w:val="20"/>
        </w:rPr>
      </w:pPr>
      <w:r w:rsidRPr="000F32F0">
        <w:rPr>
          <w:rFonts w:ascii="Arial" w:hAnsi="Arial" w:cs="Arial"/>
          <w:sz w:val="20"/>
          <w:szCs w:val="20"/>
        </w:rPr>
        <w:t>Oświadczenie Przedsiębiorcy o zatrudnieniu w firmie Przedsiębiorcy uczestników usługi rozwojowej.</w:t>
      </w:r>
      <w:r w:rsidR="00610083" w:rsidRPr="000F32F0">
        <w:rPr>
          <w:rFonts w:ascii="Arial" w:hAnsi="Arial" w:cs="Arial"/>
          <w:sz w:val="20"/>
          <w:szCs w:val="20"/>
        </w:rPr>
        <w:t xml:space="preserve"> (składany przy przekazaniu </w:t>
      </w:r>
      <w:r w:rsidR="00610083" w:rsidRPr="000C08D5">
        <w:rPr>
          <w:rFonts w:ascii="Arial" w:hAnsi="Arial" w:cs="Arial"/>
          <w:sz w:val="20"/>
          <w:szCs w:val="20"/>
        </w:rPr>
        <w:t>dokumentów do refundacji kosztów udziału w usłudze rozwojowe</w:t>
      </w:r>
      <w:r w:rsidR="00D81919" w:rsidRPr="000C08D5">
        <w:rPr>
          <w:rFonts w:ascii="Arial" w:hAnsi="Arial" w:cs="Arial"/>
          <w:sz w:val="20"/>
          <w:szCs w:val="20"/>
        </w:rPr>
        <w:t>j, po zakończeniu realizacji usługi rozwojowej</w:t>
      </w:r>
      <w:r w:rsidR="00610083" w:rsidRPr="000C08D5">
        <w:rPr>
          <w:rFonts w:ascii="Arial" w:hAnsi="Arial" w:cs="Arial"/>
          <w:sz w:val="20"/>
          <w:szCs w:val="20"/>
        </w:rPr>
        <w:t>).</w:t>
      </w:r>
      <w:r w:rsidRPr="000F32F0">
        <w:rPr>
          <w:rFonts w:ascii="Arial" w:hAnsi="Arial" w:cs="Arial"/>
          <w:sz w:val="20"/>
          <w:szCs w:val="20"/>
        </w:rPr>
        <w:t xml:space="preserve"> </w:t>
      </w:r>
    </w:p>
    <w:sectPr w:rsidR="000A2252" w:rsidRPr="000F32F0" w:rsidSect="005B544D">
      <w:headerReference w:type="default" r:id="rId11"/>
      <w:footerReference w:type="default" r:id="rId12"/>
      <w:headerReference w:type="first" r:id="rId13"/>
      <w:pgSz w:w="11906" w:h="16838"/>
      <w:pgMar w:top="965"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6A8" w14:textId="77777777" w:rsidR="00647EBA" w:rsidRDefault="00647EBA">
      <w:pPr>
        <w:spacing w:line="240" w:lineRule="auto"/>
      </w:pPr>
      <w:r>
        <w:separator/>
      </w:r>
    </w:p>
  </w:endnote>
  <w:endnote w:type="continuationSeparator" w:id="0">
    <w:p w14:paraId="2B0FE8C3" w14:textId="77777777" w:rsidR="00647EBA" w:rsidRDefault="00647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0466"/>
      <w:docPartObj>
        <w:docPartGallery w:val="Page Numbers (Bottom of Page)"/>
        <w:docPartUnique/>
      </w:docPartObj>
    </w:sdtPr>
    <w:sdtContent>
      <w:p w14:paraId="4A7D9126" w14:textId="77777777" w:rsidR="00106A82" w:rsidRDefault="00106A82" w:rsidP="00106A82">
        <w:pPr>
          <w:pStyle w:val="Stopka"/>
          <w:jc w:val="right"/>
        </w:pPr>
        <w:r>
          <w:fldChar w:fldCharType="begin"/>
        </w:r>
        <w:r>
          <w:instrText>PAGE</w:instrText>
        </w:r>
        <w:r>
          <w:fldChar w:fldCharType="separate"/>
        </w:r>
        <w:r>
          <w:t>1</w:t>
        </w:r>
        <w:r>
          <w:fldChar w:fldCharType="end"/>
        </w:r>
      </w:p>
    </w:sdtContent>
  </w:sdt>
  <w:p w14:paraId="39081272" w14:textId="0CD5C1A3" w:rsidR="000A2252" w:rsidRPr="00106A82" w:rsidRDefault="00106A82" w:rsidP="00106A82">
    <w:pPr>
      <w:rPr>
        <w:rFonts w:ascii="Arial" w:hAnsi="Arial" w:cs="Arial"/>
        <w:i/>
        <w:iCs/>
        <w:sz w:val="16"/>
        <w:szCs w:val="16"/>
      </w:rPr>
    </w:pPr>
    <w:r w:rsidRPr="00E76520">
      <w:rPr>
        <w:b/>
        <w:bCs/>
        <w:noProof/>
        <w:sz w:val="14"/>
        <w:szCs w:val="14"/>
      </w:rPr>
      <w:drawing>
        <wp:anchor distT="0" distB="0" distL="114300" distR="114300" simplePos="0" relativeHeight="251659264" behindDoc="0" locked="0" layoutInCell="1" allowOverlap="1" wp14:anchorId="10532D30" wp14:editId="61F93B84">
          <wp:simplePos x="0" y="0"/>
          <wp:positionH relativeFrom="column">
            <wp:posOffset>5156835</wp:posOffset>
          </wp:positionH>
          <wp:positionV relativeFrom="paragraph">
            <wp:posOffset>116205</wp:posOffset>
          </wp:positionV>
          <wp:extent cx="790575" cy="203200"/>
          <wp:effectExtent l="0" t="0" r="0" b="635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39" r="34885" b="27692"/>
                  <a:stretch/>
                </pic:blipFill>
                <pic:spPr bwMode="auto">
                  <a:xfrm>
                    <a:off x="0" y="0"/>
                    <a:ext cx="790575" cy="20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6520">
      <w:rPr>
        <w:rFonts w:ascii="Arial" w:hAnsi="Arial" w:cs="Arial"/>
        <w:i/>
        <w:iCs/>
        <w:sz w:val="16"/>
        <w:szCs w:val="16"/>
      </w:rPr>
      <w:t>Projekt: „ŚCIEŻKI ROZWOJU – nowoczesne kadry sektora TURYSTYKA” Nr POWR.02.21.00-00-RW99/21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2FA1" w14:textId="77777777" w:rsidR="00647EBA" w:rsidRDefault="00647EBA">
      <w:r>
        <w:separator/>
      </w:r>
    </w:p>
  </w:footnote>
  <w:footnote w:type="continuationSeparator" w:id="0">
    <w:p w14:paraId="314FD090" w14:textId="77777777" w:rsidR="00647EBA" w:rsidRDefault="00647EBA">
      <w:r>
        <w:continuationSeparator/>
      </w:r>
    </w:p>
  </w:footnote>
  <w:footnote w:id="1">
    <w:p w14:paraId="0EF11A48" w14:textId="29A99842" w:rsidR="000A2252" w:rsidRPr="00115801" w:rsidRDefault="005905D5" w:rsidP="00DD6E95">
      <w:pPr>
        <w:pStyle w:val="Tekstprzypisudolnego"/>
        <w:ind w:left="284" w:hanging="284"/>
        <w:jc w:val="both"/>
        <w:rPr>
          <w:rFonts w:ascii="Arial" w:hAnsi="Arial" w:cs="Arial"/>
        </w:rPr>
      </w:pPr>
      <w:r w:rsidRPr="00115801">
        <w:rPr>
          <w:rStyle w:val="Znakiprzypiswdolnych"/>
          <w:rFonts w:ascii="Arial" w:hAnsi="Arial" w:cs="Arial"/>
        </w:rPr>
        <w:footnoteRef/>
      </w:r>
      <w:r w:rsidRPr="00115801">
        <w:rPr>
          <w:rStyle w:val="Znakiprzypiswdolnych"/>
          <w:rFonts w:ascii="Arial" w:hAnsi="Arial" w:cs="Arial"/>
          <w:sz w:val="16"/>
          <w:szCs w:val="16"/>
        </w:rPr>
        <w:tab/>
      </w:r>
      <w:r w:rsidRPr="00115801">
        <w:rPr>
          <w:rFonts w:ascii="Arial" w:hAnsi="Arial" w:cs="Arial"/>
          <w:sz w:val="16"/>
          <w:szCs w:val="16"/>
        </w:rPr>
        <w:t>Sposób reprezentowania powinien być zgodny z aktualnym odpisem z Krajowego Rejestru Sądowego. Spółka może być reprezentowana także przez prawidłowo umocowanego pełnomocnika.</w:t>
      </w:r>
    </w:p>
  </w:footnote>
  <w:footnote w:id="2">
    <w:p w14:paraId="5289F759" w14:textId="77777777" w:rsidR="000A2252" w:rsidRPr="00115801" w:rsidRDefault="005905D5" w:rsidP="00DD6E95">
      <w:pPr>
        <w:pStyle w:val="Tekstprzypisudolnego"/>
        <w:ind w:left="284" w:hanging="284"/>
        <w:jc w:val="both"/>
        <w:rPr>
          <w:rFonts w:ascii="Arial" w:hAnsi="Arial" w:cs="Arial"/>
        </w:rPr>
      </w:pPr>
      <w:r w:rsidRPr="00115801">
        <w:rPr>
          <w:rStyle w:val="Znakiprzypiswdolnych"/>
          <w:rFonts w:ascii="Arial" w:hAnsi="Arial" w:cs="Arial"/>
        </w:rPr>
        <w:footnoteRef/>
      </w:r>
      <w:r w:rsidRPr="00115801">
        <w:rPr>
          <w:rStyle w:val="Znakiprzypiswdolnych"/>
          <w:rFonts w:ascii="Arial" w:hAnsi="Arial" w:cs="Arial"/>
          <w:sz w:val="16"/>
          <w:szCs w:val="16"/>
        </w:rPr>
        <w:tab/>
      </w:r>
      <w:r w:rsidRPr="00115801">
        <w:rPr>
          <w:rFonts w:ascii="Arial" w:hAnsi="Arial" w:cs="Arial"/>
          <w:sz w:val="16"/>
          <w:szCs w:val="16"/>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w:t>
      </w:r>
    </w:p>
  </w:footnote>
  <w:footnote w:id="3">
    <w:p w14:paraId="11E2FE35" w14:textId="77777777" w:rsidR="000A2252" w:rsidRPr="00115801" w:rsidRDefault="005905D5" w:rsidP="00DD6E95">
      <w:pPr>
        <w:pStyle w:val="Tekstprzypisudolnego"/>
        <w:ind w:left="284" w:hanging="284"/>
        <w:jc w:val="both"/>
        <w:rPr>
          <w:rFonts w:ascii="Arial" w:hAnsi="Arial" w:cs="Arial"/>
        </w:rPr>
      </w:pPr>
      <w:r w:rsidRPr="00115801">
        <w:rPr>
          <w:rStyle w:val="Znakiprzypiswdolnych"/>
          <w:rFonts w:ascii="Arial" w:hAnsi="Arial" w:cs="Arial"/>
        </w:rPr>
        <w:footnoteRef/>
      </w:r>
      <w:r w:rsidRPr="00115801">
        <w:rPr>
          <w:rStyle w:val="Znakiprzypiswdolnych"/>
          <w:rFonts w:ascii="Arial" w:hAnsi="Arial" w:cs="Arial"/>
          <w:sz w:val="16"/>
          <w:szCs w:val="16"/>
        </w:rPr>
        <w:tab/>
      </w:r>
      <w:r w:rsidRPr="00115801">
        <w:rPr>
          <w:rFonts w:ascii="Arial" w:hAnsi="Arial" w:cs="Arial"/>
          <w:sz w:val="16"/>
          <w:szCs w:val="16"/>
        </w:rPr>
        <w:t xml:space="preserve"> Reprezentacja powinna być zgodna z aktualnym odpisem z Krajowego Rejestru Sądowego. Spółka może być reprezentowana także przez prawidłowo umocowanego pełnomocnika.</w:t>
      </w:r>
    </w:p>
  </w:footnote>
  <w:footnote w:id="4">
    <w:p w14:paraId="4C3EE7CF" w14:textId="77777777" w:rsidR="000A2252" w:rsidRPr="00115801" w:rsidRDefault="005905D5" w:rsidP="00DD6E95">
      <w:pPr>
        <w:pStyle w:val="Tekstprzypisudolnego"/>
        <w:ind w:left="284" w:hanging="284"/>
        <w:jc w:val="both"/>
        <w:rPr>
          <w:rFonts w:ascii="Arial" w:hAnsi="Arial" w:cs="Arial"/>
        </w:rPr>
      </w:pPr>
      <w:r w:rsidRPr="00115801">
        <w:rPr>
          <w:rStyle w:val="Znakiprzypiswdolnych"/>
          <w:rFonts w:ascii="Arial" w:hAnsi="Arial" w:cs="Arial"/>
        </w:rPr>
        <w:footnoteRef/>
      </w:r>
      <w:r w:rsidRPr="00115801">
        <w:rPr>
          <w:rStyle w:val="Znakiprzypiswdolnych"/>
          <w:rFonts w:ascii="Arial" w:hAnsi="Arial" w:cs="Arial"/>
          <w:sz w:val="16"/>
          <w:szCs w:val="16"/>
        </w:rPr>
        <w:tab/>
      </w:r>
      <w:r w:rsidRPr="00115801">
        <w:rPr>
          <w:rFonts w:ascii="Arial" w:hAnsi="Arial" w:cs="Arial"/>
          <w:sz w:val="16"/>
          <w:szCs w:val="16"/>
        </w:rPr>
        <w:t xml:space="preserve"> Reprezentacja powinna być zgodna z aktualnym odpisem z Krajowego Rejestru Sądowego. Spółka może być reprezentowana także przez prawidłowo umocowanego pełnomocnika.</w:t>
      </w:r>
    </w:p>
  </w:footnote>
  <w:footnote w:id="5">
    <w:p w14:paraId="244FBEA7" w14:textId="77777777" w:rsidR="000A2252" w:rsidRPr="00DD6E95" w:rsidRDefault="005905D5" w:rsidP="00DD6E95">
      <w:pPr>
        <w:pStyle w:val="Tekstprzypisudolnego"/>
        <w:ind w:left="284" w:hanging="284"/>
        <w:jc w:val="both"/>
        <w:rPr>
          <w:rFonts w:ascii="Arial" w:hAnsi="Arial" w:cs="Arial"/>
          <w:sz w:val="16"/>
          <w:szCs w:val="16"/>
        </w:rPr>
      </w:pPr>
      <w:r w:rsidRPr="00DD6E95">
        <w:rPr>
          <w:rStyle w:val="Znakiprzypiswdolnych"/>
          <w:rFonts w:ascii="Arial" w:hAnsi="Arial" w:cs="Arial"/>
          <w:sz w:val="16"/>
          <w:szCs w:val="16"/>
          <w:vertAlign w:val="baseline"/>
        </w:rPr>
        <w:footnoteRef/>
      </w:r>
      <w:r w:rsidRPr="00DD6E95">
        <w:rPr>
          <w:rStyle w:val="Znakiprzypiswdolnych"/>
          <w:rFonts w:ascii="Arial" w:hAnsi="Arial" w:cs="Arial"/>
          <w:sz w:val="16"/>
          <w:szCs w:val="16"/>
        </w:rPr>
        <w:tab/>
      </w:r>
      <w:r w:rsidRPr="00DD6E95">
        <w:rPr>
          <w:rFonts w:ascii="Arial" w:hAnsi="Arial" w:cs="Arial"/>
          <w:sz w:val="16"/>
          <w:szCs w:val="16"/>
        </w:rPr>
        <w:t xml:space="preserve"> Dotyczy tylko sytuacji, w których za stronę (osobę fizyczną) działa prawidłowo umocowany pełnomocnik; w przypadku osobistej reprezentacji należy wykreślić.</w:t>
      </w:r>
    </w:p>
  </w:footnote>
  <w:footnote w:id="6">
    <w:p w14:paraId="2251C6F7" w14:textId="77777777" w:rsidR="000A2252" w:rsidRPr="00DD6E95" w:rsidRDefault="005905D5" w:rsidP="00DD6E95">
      <w:pPr>
        <w:pStyle w:val="Tekstprzypisudolnego"/>
        <w:ind w:left="284" w:hanging="284"/>
        <w:jc w:val="both"/>
        <w:rPr>
          <w:rFonts w:ascii="Arial" w:hAnsi="Arial" w:cs="Arial"/>
          <w:sz w:val="16"/>
          <w:szCs w:val="16"/>
        </w:rPr>
      </w:pPr>
      <w:r w:rsidRPr="00DD6E95">
        <w:rPr>
          <w:rStyle w:val="Znakiprzypiswdolnych"/>
          <w:rFonts w:ascii="Arial" w:hAnsi="Arial" w:cs="Arial"/>
          <w:sz w:val="16"/>
          <w:szCs w:val="16"/>
        </w:rPr>
        <w:footnoteRef/>
      </w:r>
      <w:r w:rsidRPr="00DD6E95">
        <w:rPr>
          <w:rStyle w:val="Znakiprzypiswdolnych"/>
          <w:rFonts w:ascii="Arial" w:hAnsi="Arial" w:cs="Arial"/>
          <w:sz w:val="16"/>
          <w:szCs w:val="16"/>
        </w:rPr>
        <w:tab/>
      </w:r>
      <w:r w:rsidRPr="00DD6E95">
        <w:rPr>
          <w:rFonts w:ascii="Arial" w:hAnsi="Arial" w:cs="Arial"/>
          <w:sz w:val="16"/>
          <w:szCs w:val="16"/>
        </w:rPr>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7">
    <w:p w14:paraId="364AB158" w14:textId="77777777" w:rsidR="000A2252" w:rsidRPr="00DD6E95" w:rsidRDefault="005905D5" w:rsidP="00DD6E95">
      <w:pPr>
        <w:pStyle w:val="Tekstprzypisudolnego"/>
        <w:ind w:left="284" w:hanging="284"/>
        <w:rPr>
          <w:rFonts w:ascii="Arial" w:hAnsi="Arial" w:cs="Arial"/>
          <w:sz w:val="16"/>
          <w:szCs w:val="16"/>
        </w:rPr>
      </w:pPr>
      <w:r w:rsidRPr="00DD6E95">
        <w:rPr>
          <w:rStyle w:val="Znakiprzypiswdolnych"/>
          <w:rFonts w:ascii="Arial" w:hAnsi="Arial" w:cs="Arial"/>
          <w:sz w:val="16"/>
          <w:szCs w:val="16"/>
        </w:rPr>
        <w:footnoteRef/>
      </w:r>
      <w:r w:rsidRPr="00DD6E95">
        <w:rPr>
          <w:rStyle w:val="FootnoteCharacters"/>
          <w:rFonts w:ascii="Arial" w:hAnsi="Arial" w:cs="Arial"/>
          <w:sz w:val="16"/>
          <w:szCs w:val="16"/>
        </w:rPr>
        <w:tab/>
      </w:r>
      <w:r w:rsidRPr="00DD6E95">
        <w:rPr>
          <w:rFonts w:ascii="Arial" w:hAnsi="Arial" w:cs="Arial"/>
          <w:sz w:val="16"/>
          <w:szCs w:val="16"/>
        </w:rPr>
        <w:t xml:space="preserve"> Dotyczy usług rozwojowych świadczonych przez BUR</w:t>
      </w:r>
    </w:p>
  </w:footnote>
  <w:footnote w:id="8">
    <w:p w14:paraId="6A825EF9" w14:textId="77777777" w:rsidR="000A2252" w:rsidRPr="00DD6E95" w:rsidRDefault="005905D5">
      <w:pPr>
        <w:pStyle w:val="Tekstprzypisudolnego"/>
        <w:rPr>
          <w:rFonts w:ascii="Arial" w:hAnsi="Arial" w:cs="Arial"/>
          <w:sz w:val="16"/>
          <w:szCs w:val="16"/>
        </w:rPr>
      </w:pPr>
      <w:r w:rsidRPr="00DD6E95">
        <w:rPr>
          <w:rStyle w:val="Znakiprzypiswdolnych"/>
          <w:rFonts w:ascii="Arial" w:hAnsi="Arial" w:cs="Arial"/>
          <w:sz w:val="16"/>
          <w:szCs w:val="16"/>
        </w:rPr>
        <w:footnoteRef/>
      </w:r>
      <w:r w:rsidRPr="00DD6E95">
        <w:rPr>
          <w:rFonts w:ascii="Arial" w:hAnsi="Arial" w:cs="Arial"/>
          <w:sz w:val="16"/>
          <w:szCs w:val="16"/>
          <w:vertAlign w:val="superscript"/>
        </w:rPr>
        <w:tab/>
      </w:r>
      <w:r w:rsidRPr="00DD6E95">
        <w:rPr>
          <w:rFonts w:ascii="Arial" w:hAnsi="Arial" w:cs="Arial"/>
          <w:sz w:val="16"/>
          <w:szCs w:val="16"/>
        </w:rPr>
        <w:t xml:space="preserve"> Niepotrzebne skreślić</w:t>
      </w:r>
    </w:p>
  </w:footnote>
  <w:footnote w:id="9">
    <w:p w14:paraId="268266C7" w14:textId="77777777" w:rsidR="000A2252" w:rsidRDefault="005905D5">
      <w:pPr>
        <w:pStyle w:val="Tekstprzypisudolnego"/>
      </w:pPr>
      <w:r>
        <w:rPr>
          <w:rStyle w:val="Znakiprzypiswdolnych"/>
        </w:rPr>
        <w:footnoteRef/>
      </w:r>
      <w:r>
        <w:tab/>
      </w:r>
    </w:p>
  </w:footnote>
  <w:footnote w:id="10">
    <w:p w14:paraId="73AD9E7B" w14:textId="77777777" w:rsidR="000A2252" w:rsidRDefault="005905D5">
      <w:pPr>
        <w:pStyle w:val="Tekstprzypisudolnego"/>
      </w:pPr>
      <w:r>
        <w:rPr>
          <w:rStyle w:val="Znakiprzypiswdolnych"/>
        </w:rPr>
        <w:footnoteRef/>
      </w:r>
      <w:r>
        <w:rPr>
          <w:rStyle w:val="FootnoteCharacters"/>
        </w:rPr>
        <w:tab/>
      </w:r>
      <w:r>
        <w:t xml:space="preserve"> </w:t>
      </w:r>
      <w:r>
        <w:rPr>
          <w:rFonts w:ascii="Calibri" w:hAnsi="Calibri"/>
          <w:sz w:val="20"/>
          <w:szCs w:val="20"/>
        </w:rPr>
        <w:t xml:space="preserve">W </w:t>
      </w:r>
      <w:proofErr w:type="gramStart"/>
      <w:r>
        <w:rPr>
          <w:rFonts w:ascii="Calibri" w:hAnsi="Calibri"/>
          <w:sz w:val="20"/>
          <w:szCs w:val="20"/>
        </w:rPr>
        <w:t>sytuacji</w:t>
      </w:r>
      <w:proofErr w:type="gramEnd"/>
      <w:r>
        <w:rPr>
          <w:rFonts w:ascii="Calibri" w:hAnsi="Calibri"/>
          <w:sz w:val="20"/>
          <w:szCs w:val="20"/>
        </w:rPr>
        <w:t xml:space="preserve"> gdy usługa świadczona jest za pośrednictwem BUR.</w:t>
      </w:r>
    </w:p>
  </w:footnote>
  <w:footnote w:id="11">
    <w:p w14:paraId="66A5CBBE" w14:textId="77777777" w:rsidR="000A2252" w:rsidRDefault="005905D5">
      <w:pPr>
        <w:pStyle w:val="Tekstprzypisudolnego"/>
      </w:pPr>
      <w:r>
        <w:rPr>
          <w:rStyle w:val="Znakiprzypiswdolnych"/>
        </w:rPr>
        <w:footnoteRef/>
      </w:r>
      <w:r>
        <w:rPr>
          <w:rStyle w:val="FootnoteCharacters"/>
        </w:rPr>
        <w:tab/>
      </w:r>
      <w:r>
        <w:t xml:space="preserve"> </w:t>
      </w:r>
      <w:r>
        <w:rPr>
          <w:sz w:val="20"/>
          <w:szCs w:val="20"/>
        </w:rPr>
        <w:t xml:space="preserve">W </w:t>
      </w:r>
      <w:proofErr w:type="gramStart"/>
      <w:r>
        <w:rPr>
          <w:sz w:val="20"/>
          <w:szCs w:val="20"/>
        </w:rPr>
        <w:t>sytuacji</w:t>
      </w:r>
      <w:proofErr w:type="gramEnd"/>
      <w:r>
        <w:rPr>
          <w:sz w:val="20"/>
          <w:szCs w:val="20"/>
        </w:rPr>
        <w:t xml:space="preserve"> gdy usługa świadczona jest za pośrednictwem BUR. </w:t>
      </w:r>
    </w:p>
  </w:footnote>
  <w:footnote w:id="12">
    <w:p w14:paraId="018629FE" w14:textId="77777777" w:rsidR="000A2252" w:rsidRDefault="005905D5">
      <w:pPr>
        <w:pStyle w:val="Tekstprzypisudolnego"/>
      </w:pPr>
      <w:r>
        <w:rPr>
          <w:rStyle w:val="Znakiprzypiswdolnych"/>
        </w:rPr>
        <w:footnoteRef/>
      </w:r>
      <w:r>
        <w:rPr>
          <w:rStyle w:val="FootnoteCharacters"/>
          <w:rFonts w:asciiTheme="minorHAnsi" w:hAnsiTheme="minorHAnsi"/>
          <w:sz w:val="18"/>
        </w:rPr>
        <w:tab/>
      </w:r>
      <w:r>
        <w:rPr>
          <w:rFonts w:asciiTheme="minorHAnsi" w:hAnsiTheme="minorHAnsi"/>
          <w:sz w:val="18"/>
        </w:rPr>
        <w:t xml:space="preserve"> Niepotrzebne skreślić.</w:t>
      </w:r>
    </w:p>
  </w:footnote>
  <w:footnote w:id="13">
    <w:p w14:paraId="1305B351" w14:textId="77777777" w:rsidR="000A2252" w:rsidRDefault="005905D5">
      <w:pPr>
        <w:pStyle w:val="Tekstprzypisudolnego"/>
      </w:pPr>
      <w:r>
        <w:rPr>
          <w:rStyle w:val="Znakiprzypiswdolnych"/>
        </w:rPr>
        <w:footnoteRef/>
      </w:r>
      <w:r>
        <w:rPr>
          <w:rStyle w:val="FootnoteCharacters"/>
        </w:rPr>
        <w:tab/>
      </w:r>
      <w:r>
        <w:t xml:space="preserve"> </w:t>
      </w:r>
      <w:r>
        <w:rPr>
          <w:sz w:val="20"/>
          <w:szCs w:val="20"/>
        </w:rPr>
        <w:t>W przypadku zakupu usługi w BUR</w:t>
      </w:r>
    </w:p>
  </w:footnote>
  <w:footnote w:id="14">
    <w:p w14:paraId="5CBCED30" w14:textId="77777777" w:rsidR="000A2252" w:rsidRDefault="005905D5">
      <w:pPr>
        <w:pStyle w:val="Tekstprzypisudolnego"/>
      </w:pPr>
      <w:r>
        <w:rPr>
          <w:rStyle w:val="Znakiprzypiswdolnych"/>
        </w:rPr>
        <w:footnoteRef/>
      </w:r>
      <w:r>
        <w:rPr>
          <w:rStyle w:val="FootnoteCharacters"/>
        </w:rPr>
        <w:tab/>
      </w:r>
      <w:r>
        <w:t xml:space="preserve"> </w:t>
      </w:r>
      <w:r>
        <w:rPr>
          <w:rFonts w:ascii="Calibri" w:hAnsi="Calibri"/>
          <w:sz w:val="20"/>
          <w:szCs w:val="20"/>
        </w:rPr>
        <w:t xml:space="preserve">W </w:t>
      </w:r>
      <w:proofErr w:type="gramStart"/>
      <w:r>
        <w:rPr>
          <w:rFonts w:ascii="Calibri" w:hAnsi="Calibri"/>
          <w:sz w:val="20"/>
          <w:szCs w:val="20"/>
        </w:rPr>
        <w:t>sytuacji</w:t>
      </w:r>
      <w:proofErr w:type="gramEnd"/>
      <w:r>
        <w:rPr>
          <w:rFonts w:ascii="Calibri" w:hAnsi="Calibri"/>
          <w:sz w:val="20"/>
          <w:szCs w:val="20"/>
        </w:rPr>
        <w:t xml:space="preserve"> gdy usługa świadczona jest w BUR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930F" w14:textId="52D6163F" w:rsidR="00106A82" w:rsidRDefault="005B544D" w:rsidP="005B544D">
    <w:pPr>
      <w:pStyle w:val="Nagwek"/>
      <w:jc w:val="center"/>
      <w:rPr>
        <w:rFonts w:hint="eastAsia"/>
      </w:rPr>
    </w:pPr>
    <w:r>
      <w:rPr>
        <w:noProof/>
      </w:rPr>
      <w:drawing>
        <wp:inline distT="0" distB="0" distL="0" distR="0" wp14:anchorId="13166E94" wp14:editId="5E9CCDE0">
          <wp:extent cx="5480685" cy="78041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623" w14:textId="77777777" w:rsidR="000A2252" w:rsidRDefault="005905D5">
    <w:pPr>
      <w:pStyle w:val="Nagwek10"/>
    </w:pPr>
    <w:r>
      <w:rPr>
        <w:noProof/>
      </w:rPr>
      <w:drawing>
        <wp:inline distT="0" distB="0" distL="0" distR="0" wp14:anchorId="52A45AD8" wp14:editId="063DE118">
          <wp:extent cx="5483225" cy="78359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stretch>
                    <a:fillRect/>
                  </a:stretch>
                </pic:blipFill>
                <pic:spPr bwMode="auto">
                  <a:xfrm>
                    <a:off x="0" y="0"/>
                    <a:ext cx="5483225" cy="78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6E0"/>
    <w:multiLevelType w:val="multilevel"/>
    <w:tmpl w:val="B5AE8B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0879373B"/>
    <w:multiLevelType w:val="multilevel"/>
    <w:tmpl w:val="18802CC0"/>
    <w:lvl w:ilvl="0">
      <w:start w:val="1"/>
      <w:numFmt w:val="decimal"/>
      <w:lvlText w:val="%1."/>
      <w:lvlJc w:val="left"/>
      <w:pPr>
        <w:ind w:left="360" w:hanging="360"/>
      </w:pPr>
      <w:rPr>
        <w:rFonts w:eastAsia="Times New Roman" w:cs="Arial"/>
        <w:sz w:val="20"/>
      </w:rPr>
    </w:lvl>
    <w:lvl w:ilvl="1">
      <w:start w:val="1"/>
      <w:numFmt w:val="decimal"/>
      <w:lvlText w:val="%1.%2"/>
      <w:lvlJc w:val="left"/>
      <w:pPr>
        <w:ind w:left="360" w:hanging="360"/>
      </w:pPr>
    </w:lvl>
    <w:lvl w:ilvl="2">
      <w:start w:val="1"/>
      <w:numFmt w:val="bullet"/>
      <w:lvlText w:val="−"/>
      <w:lvlJc w:val="left"/>
      <w:pPr>
        <w:ind w:left="720" w:hanging="720"/>
      </w:pPr>
      <w:rPr>
        <w:rFonts w:ascii="Calibri" w:hAnsi="Calibri" w:cs="Calibri"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DFC3383"/>
    <w:multiLevelType w:val="multilevel"/>
    <w:tmpl w:val="EB420AEE"/>
    <w:lvl w:ilvl="0">
      <w:start w:val="1"/>
      <w:numFmt w:val="decimal"/>
      <w:lvlText w:val="%1."/>
      <w:lvlJc w:val="left"/>
      <w:pPr>
        <w:ind w:left="360" w:hanging="360"/>
      </w:pPr>
      <w:rPr>
        <w:rFonts w:eastAsia="Times New Roman" w:cs="Arial"/>
      </w:rPr>
    </w:lvl>
    <w:lvl w:ilvl="1">
      <w:start w:val="1"/>
      <w:numFmt w:val="decimal"/>
      <w:lvlText w:val="%2)"/>
      <w:lvlJc w:val="left"/>
      <w:pPr>
        <w:ind w:left="360" w:hanging="360"/>
      </w:pPr>
    </w:lvl>
    <w:lvl w:ilvl="2">
      <w:start w:val="1"/>
      <w:numFmt w:val="bullet"/>
      <w:lvlText w:val="−"/>
      <w:lvlJc w:val="left"/>
      <w:pPr>
        <w:ind w:left="720" w:hanging="720"/>
      </w:pPr>
      <w:rPr>
        <w:rFonts w:ascii="Calibri" w:hAnsi="Calibri" w:cs="Calibri"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43A3B7B"/>
    <w:multiLevelType w:val="multilevel"/>
    <w:tmpl w:val="2858242E"/>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63808CF"/>
    <w:multiLevelType w:val="multilevel"/>
    <w:tmpl w:val="3AAE8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7410E3"/>
    <w:multiLevelType w:val="multilevel"/>
    <w:tmpl w:val="211213D4"/>
    <w:lvl w:ilvl="0">
      <w:start w:val="1"/>
      <w:numFmt w:val="decimal"/>
      <w:lvlText w:val="%1."/>
      <w:lvlJc w:val="left"/>
      <w:pPr>
        <w:ind w:left="360" w:hanging="360"/>
      </w:pPr>
      <w:rPr>
        <w:rFonts w:eastAsia="Times New Roman" w:cs="Arial"/>
        <w:sz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8AB5E12"/>
    <w:multiLevelType w:val="multilevel"/>
    <w:tmpl w:val="33F24886"/>
    <w:lvl w:ilvl="0">
      <w:start w:val="1"/>
      <w:numFmt w:val="decimal"/>
      <w:lvlText w:val="%1."/>
      <w:lvlJc w:val="left"/>
      <w:pPr>
        <w:ind w:left="720" w:hanging="360"/>
      </w:pPr>
      <w:rPr>
        <w:rFonts w:eastAsia="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2BB50101"/>
    <w:multiLevelType w:val="multilevel"/>
    <w:tmpl w:val="6C5EC6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F022271"/>
    <w:multiLevelType w:val="multilevel"/>
    <w:tmpl w:val="21924B7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8DF7CA1"/>
    <w:multiLevelType w:val="multilevel"/>
    <w:tmpl w:val="DBF6F676"/>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3DEF453D"/>
    <w:multiLevelType w:val="multilevel"/>
    <w:tmpl w:val="D5BE6F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49450EAB"/>
    <w:multiLevelType w:val="multilevel"/>
    <w:tmpl w:val="B1F225D8"/>
    <w:lvl w:ilvl="0">
      <w:start w:val="4"/>
      <w:numFmt w:val="decimal"/>
      <w:lvlText w:val="%1"/>
      <w:lvlJc w:val="left"/>
      <w:pPr>
        <w:ind w:left="360" w:hanging="360"/>
      </w:pPr>
    </w:lvl>
    <w:lvl w:ilvl="1">
      <w:start w:val="1"/>
      <w:numFmt w:val="lowerLetter"/>
      <w:lvlText w:val="%2)"/>
      <w:lvlJc w:val="left"/>
      <w:pPr>
        <w:ind w:left="360" w:hanging="360"/>
      </w:pPr>
      <w:rPr>
        <w:rFonts w:eastAsia="Calibri" w:cs="Calibri"/>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93E7AF8"/>
    <w:multiLevelType w:val="multilevel"/>
    <w:tmpl w:val="835869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693DFF"/>
    <w:multiLevelType w:val="multilevel"/>
    <w:tmpl w:val="4A62E77A"/>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sz w:val="20"/>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4" w15:restartNumberingAfterBreak="0">
    <w:nsid w:val="60E8681E"/>
    <w:multiLevelType w:val="multilevel"/>
    <w:tmpl w:val="4096126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3048" w:hanging="36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636E3012"/>
    <w:multiLevelType w:val="multilevel"/>
    <w:tmpl w:val="B8B68FB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3994153"/>
    <w:multiLevelType w:val="multilevel"/>
    <w:tmpl w:val="79B6BD94"/>
    <w:lvl w:ilvl="0">
      <w:start w:val="4"/>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94E26EE"/>
    <w:multiLevelType w:val="multilevel"/>
    <w:tmpl w:val="5EAA2588"/>
    <w:lvl w:ilvl="0">
      <w:start w:val="1"/>
      <w:numFmt w:val="decimal"/>
      <w:lvlText w:val="%1."/>
      <w:lvlJc w:val="left"/>
      <w:pPr>
        <w:ind w:left="720" w:hanging="360"/>
      </w:pPr>
      <w:rPr>
        <w:rFonts w:eastAsia="Times New Roman" w:cs="Arial"/>
        <w:b w:val="0"/>
        <w:bCs w:val="0"/>
        <w:i w:val="0"/>
        <w:iCs w:val="0"/>
        <w:caps w:val="0"/>
        <w:smallCaps w:val="0"/>
        <w:strike w:val="0"/>
        <w:dstrike w:val="0"/>
        <w:color w:val="000000"/>
        <w:spacing w:val="0"/>
        <w:w w:val="100"/>
        <w:sz w:val="20"/>
        <w:szCs w:val="20"/>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9"/>
  </w:num>
  <w:num w:numId="2">
    <w:abstractNumId w:val="12"/>
  </w:num>
  <w:num w:numId="3">
    <w:abstractNumId w:val="6"/>
  </w:num>
  <w:num w:numId="4">
    <w:abstractNumId w:val="17"/>
  </w:num>
  <w:num w:numId="5">
    <w:abstractNumId w:val="5"/>
  </w:num>
  <w:num w:numId="6">
    <w:abstractNumId w:val="1"/>
  </w:num>
  <w:num w:numId="7">
    <w:abstractNumId w:val="4"/>
  </w:num>
  <w:num w:numId="8">
    <w:abstractNumId w:val="14"/>
  </w:num>
  <w:num w:numId="9">
    <w:abstractNumId w:val="13"/>
  </w:num>
  <w:num w:numId="10">
    <w:abstractNumId w:val="15"/>
  </w:num>
  <w:num w:numId="11">
    <w:abstractNumId w:val="11"/>
  </w:num>
  <w:num w:numId="12">
    <w:abstractNumId w:val="2"/>
  </w:num>
  <w:num w:numId="13">
    <w:abstractNumId w:val="16"/>
  </w:num>
  <w:num w:numId="14">
    <w:abstractNumId w:val="8"/>
  </w:num>
  <w:num w:numId="15">
    <w:abstractNumId w:val="0"/>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52"/>
    <w:rsid w:val="0001319A"/>
    <w:rsid w:val="000A2252"/>
    <w:rsid w:val="000C08D5"/>
    <w:rsid w:val="000E59D1"/>
    <w:rsid w:val="000F23E7"/>
    <w:rsid w:val="000F32F0"/>
    <w:rsid w:val="00102DD6"/>
    <w:rsid w:val="00106A82"/>
    <w:rsid w:val="0011495E"/>
    <w:rsid w:val="00115801"/>
    <w:rsid w:val="00170C54"/>
    <w:rsid w:val="001F3F63"/>
    <w:rsid w:val="002335E8"/>
    <w:rsid w:val="00236500"/>
    <w:rsid w:val="002C702B"/>
    <w:rsid w:val="00303EBC"/>
    <w:rsid w:val="00317C43"/>
    <w:rsid w:val="00336DC4"/>
    <w:rsid w:val="003E2B56"/>
    <w:rsid w:val="0042534F"/>
    <w:rsid w:val="0046502E"/>
    <w:rsid w:val="00581CAE"/>
    <w:rsid w:val="005905D5"/>
    <w:rsid w:val="005A04A2"/>
    <w:rsid w:val="005B544D"/>
    <w:rsid w:val="00610083"/>
    <w:rsid w:val="00647EBA"/>
    <w:rsid w:val="007639F7"/>
    <w:rsid w:val="007A6B4A"/>
    <w:rsid w:val="00947D80"/>
    <w:rsid w:val="009B4A17"/>
    <w:rsid w:val="00A031E6"/>
    <w:rsid w:val="00A565D9"/>
    <w:rsid w:val="00B44FD0"/>
    <w:rsid w:val="00B653C9"/>
    <w:rsid w:val="00C401AA"/>
    <w:rsid w:val="00C82FCE"/>
    <w:rsid w:val="00D2369A"/>
    <w:rsid w:val="00D81919"/>
    <w:rsid w:val="00DA5B98"/>
    <w:rsid w:val="00DD6E95"/>
    <w:rsid w:val="00EE4018"/>
    <w:rsid w:val="00F110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0049"/>
  <w15:docId w15:val="{7D98BBFF-202A-4B6D-8213-DB7C7D5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35F"/>
    <w:pPr>
      <w:suppressAutoHyphens/>
      <w:spacing w:line="100" w:lineRule="atLeast"/>
    </w:pPr>
    <w:rPr>
      <w:rFonts w:ascii="Times New Roman" w:eastAsia="Times New Roman" w:hAnsi="Times New Roman" w:cs="Times New Roman"/>
      <w:color w:val="00000A"/>
      <w:sz w:val="24"/>
      <w:szCs w:val="24"/>
      <w:lang w:eastAsia="ar-SA"/>
    </w:rPr>
  </w:style>
  <w:style w:type="paragraph" w:styleId="Nagwek1">
    <w:name w:val="heading 1"/>
    <w:basedOn w:val="Normalny"/>
    <w:link w:val="Nagwek1Znak"/>
    <w:uiPriority w:val="9"/>
    <w:qFormat/>
    <w:rsid w:val="0020261C"/>
    <w:pPr>
      <w:suppressAutoHyphens w:val="0"/>
      <w:spacing w:beforeAutospacing="1" w:afterAutospacing="1" w:line="240" w:lineRule="auto"/>
      <w:outlineLvl w:val="0"/>
    </w:pPr>
    <w:rPr>
      <w:b/>
      <w:bCs/>
      <w:color w:val="auto"/>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E7EC9"/>
  </w:style>
  <w:style w:type="character" w:customStyle="1" w:styleId="StopkaZnak">
    <w:name w:val="Stopka Znak"/>
    <w:basedOn w:val="Domylnaczcionkaakapitu"/>
    <w:link w:val="Stopka1"/>
    <w:uiPriority w:val="99"/>
    <w:qFormat/>
    <w:rsid w:val="006E7EC9"/>
  </w:style>
  <w:style w:type="character" w:customStyle="1" w:styleId="ZwykytekstZnak">
    <w:name w:val="Zwykły tekst Znak"/>
    <w:basedOn w:val="Domylnaczcionkaakapitu"/>
    <w:link w:val="Zwykytekst"/>
    <w:uiPriority w:val="99"/>
    <w:qFormat/>
    <w:rsid w:val="00784A63"/>
    <w:rPr>
      <w:rFonts w:ascii="Courier New" w:eastAsia="Times New Roman" w:hAnsi="Courier New" w:cs="Courier New"/>
      <w:sz w:val="20"/>
      <w:szCs w:val="24"/>
      <w:lang w:eastAsia="pl-PL"/>
    </w:rPr>
  </w:style>
  <w:style w:type="character" w:customStyle="1" w:styleId="HTML-wstpniesformatowanyZnak">
    <w:name w:val="HTML - wstępnie sformatowany Znak"/>
    <w:basedOn w:val="Domylnaczcionkaakapitu"/>
    <w:uiPriority w:val="99"/>
    <w:qFormat/>
    <w:rsid w:val="00784A63"/>
    <w:rPr>
      <w:rFonts w:ascii="Courier New" w:eastAsia="Calibri" w:hAnsi="Courier New" w:cs="Courier New"/>
      <w:color w:val="000000"/>
      <w:sz w:val="20"/>
      <w:szCs w:val="24"/>
      <w:lang w:eastAsia="pl-PL"/>
    </w:rPr>
  </w:style>
  <w:style w:type="character" w:customStyle="1" w:styleId="Tekstpodstawowy2Znak">
    <w:name w:val="Tekst podstawowy 2 Znak"/>
    <w:basedOn w:val="Domylnaczcionkaakapitu"/>
    <w:link w:val="Tekstpodstawowy2"/>
    <w:qFormat/>
    <w:rsid w:val="00784A6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784A63"/>
    <w:rPr>
      <w:sz w:val="16"/>
      <w:szCs w:val="16"/>
    </w:rPr>
  </w:style>
  <w:style w:type="character" w:customStyle="1" w:styleId="TekstkomentarzaZnak">
    <w:name w:val="Tekst komentarza Znak"/>
    <w:basedOn w:val="Domylnaczcionkaakapitu"/>
    <w:link w:val="Tekstkomentarza"/>
    <w:uiPriority w:val="99"/>
    <w:semiHidden/>
    <w:qFormat/>
    <w:rsid w:val="00784A63"/>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784A63"/>
    <w:rPr>
      <w:rFonts w:ascii="Segoe UI" w:hAnsi="Segoe UI" w:cs="Segoe UI"/>
      <w:sz w:val="18"/>
      <w:szCs w:val="18"/>
    </w:rPr>
  </w:style>
  <w:style w:type="character" w:customStyle="1" w:styleId="czeinternetowe">
    <w:name w:val="Łącze internetowe"/>
    <w:basedOn w:val="Domylnaczcionkaakapitu"/>
    <w:uiPriority w:val="99"/>
    <w:unhideWhenUsed/>
    <w:rsid w:val="00C17B02"/>
    <w:rPr>
      <w:color w:val="0563C1" w:themeColor="hyperlink"/>
      <w:u w:val="single"/>
    </w:rPr>
  </w:style>
  <w:style w:type="character" w:customStyle="1" w:styleId="Nierozpoznanawzmianka1">
    <w:name w:val="Nierozpoznana wzmianka1"/>
    <w:basedOn w:val="Domylnaczcionkaakapitu"/>
    <w:uiPriority w:val="99"/>
    <w:semiHidden/>
    <w:unhideWhenUsed/>
    <w:qFormat/>
    <w:rsid w:val="00C17B02"/>
    <w:rPr>
      <w:color w:val="808080"/>
      <w:shd w:val="clear" w:color="auto" w:fill="E6E6E6"/>
    </w:rPr>
  </w:style>
  <w:style w:type="character" w:customStyle="1" w:styleId="Teksttreci2">
    <w:name w:val="Tekst treści (2)_"/>
    <w:link w:val="Teksttreci20"/>
    <w:qFormat/>
    <w:rsid w:val="00252FC2"/>
    <w:rPr>
      <w:rFonts w:ascii="Times New Roman" w:eastAsia="Times New Roman" w:hAnsi="Times New Roman" w:cs="Times New Roman"/>
      <w:shd w:val="clear" w:color="auto" w:fill="FFFFFF"/>
    </w:rPr>
  </w:style>
  <w:style w:type="character" w:customStyle="1" w:styleId="Nagwek2">
    <w:name w:val="Nagłówek #2_"/>
    <w:link w:val="Nagwek20"/>
    <w:qFormat/>
    <w:rsid w:val="00252FC2"/>
    <w:rPr>
      <w:rFonts w:ascii="Times New Roman" w:eastAsia="Times New Roman" w:hAnsi="Times New Roman" w:cs="Times New Roman"/>
      <w:shd w:val="clear" w:color="auto" w:fill="FFFFFF"/>
    </w:rPr>
  </w:style>
  <w:style w:type="character" w:customStyle="1" w:styleId="AkapitzlistZnak">
    <w:name w:val="Akapit z listą Znak"/>
    <w:link w:val="Akapitzlist"/>
    <w:uiPriority w:val="99"/>
    <w:qFormat/>
    <w:locked/>
    <w:rsid w:val="00252FC2"/>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qFormat/>
    <w:rsid w:val="00F97C43"/>
    <w:rPr>
      <w:rFonts w:ascii="Times New Roman" w:eastAsia="Times New Roman" w:hAnsi="Times New Roman" w:cs="Times New Roman"/>
      <w:b/>
      <w:bCs/>
      <w:sz w:val="20"/>
      <w:szCs w:val="20"/>
      <w:lang w:eastAsia="ar-SA"/>
    </w:rPr>
  </w:style>
  <w:style w:type="character" w:customStyle="1" w:styleId="TekstprzypisudolnegoZnak">
    <w:name w:val="Tekst przypisu dolnego Znak"/>
    <w:basedOn w:val="Domylnaczcionkaakapitu"/>
    <w:uiPriority w:val="99"/>
    <w:semiHidden/>
    <w:qFormat/>
    <w:rsid w:val="00B73A2B"/>
    <w:rPr>
      <w:rFonts w:ascii="Times New Roman" w:eastAsia="Times New Roman" w:hAnsi="Times New Roman" w:cs="Times New Roman"/>
      <w:sz w:val="20"/>
      <w:szCs w:val="20"/>
      <w:lang w:eastAsia="ar-SA"/>
    </w:rPr>
  </w:style>
  <w:style w:type="character" w:customStyle="1" w:styleId="Zakotwiczenieprzypisudolnego">
    <w:name w:val="Zakotwiczenie przypisu dolnego"/>
    <w:rsid w:val="004664C9"/>
    <w:rPr>
      <w:vertAlign w:val="superscript"/>
    </w:rPr>
  </w:style>
  <w:style w:type="character" w:customStyle="1" w:styleId="FootnoteCharacters">
    <w:name w:val="Footnote Characters"/>
    <w:basedOn w:val="Domylnaczcionkaakapitu"/>
    <w:uiPriority w:val="99"/>
    <w:semiHidden/>
    <w:unhideWhenUsed/>
    <w:qFormat/>
    <w:rsid w:val="00B73A2B"/>
    <w:rPr>
      <w:vertAlign w:val="superscript"/>
    </w:rPr>
  </w:style>
  <w:style w:type="character" w:customStyle="1" w:styleId="TekstprzypisukocowegoZnak">
    <w:name w:val="Tekst przypisu końcowego Znak"/>
    <w:basedOn w:val="Domylnaczcionkaakapitu"/>
    <w:link w:val="Tekstprzypisukocowego"/>
    <w:uiPriority w:val="99"/>
    <w:semiHidden/>
    <w:qFormat/>
    <w:rsid w:val="0070341F"/>
    <w:rPr>
      <w:rFonts w:ascii="Times New Roman" w:eastAsia="Times New Roman" w:hAnsi="Times New Roman" w:cs="Times New Roman"/>
      <w:sz w:val="20"/>
      <w:szCs w:val="20"/>
      <w:lang w:eastAsia="ar-SA"/>
    </w:rPr>
  </w:style>
  <w:style w:type="character" w:customStyle="1" w:styleId="Zakotwiczenieprzypisukocowego">
    <w:name w:val="Zakotwiczenie przypisu końcowego"/>
    <w:rsid w:val="004664C9"/>
    <w:rPr>
      <w:vertAlign w:val="superscript"/>
    </w:rPr>
  </w:style>
  <w:style w:type="character" w:customStyle="1" w:styleId="EndnoteCharacters">
    <w:name w:val="Endnote Characters"/>
    <w:basedOn w:val="Domylnaczcionkaakapitu"/>
    <w:uiPriority w:val="99"/>
    <w:semiHidden/>
    <w:unhideWhenUsed/>
    <w:qFormat/>
    <w:rsid w:val="0070341F"/>
    <w:rPr>
      <w:vertAlign w:val="superscript"/>
    </w:rPr>
  </w:style>
  <w:style w:type="character" w:customStyle="1" w:styleId="Znakiprzypiswdolnych">
    <w:name w:val="Znaki przypisów dolnych"/>
    <w:qFormat/>
    <w:rsid w:val="00C67D2A"/>
    <w:rPr>
      <w:vertAlign w:val="superscript"/>
    </w:rPr>
  </w:style>
  <w:style w:type="character" w:customStyle="1" w:styleId="Znakiprzypiswkocowych">
    <w:name w:val="Znaki przypisów końcowych"/>
    <w:qFormat/>
    <w:rsid w:val="004664C9"/>
  </w:style>
  <w:style w:type="character" w:customStyle="1" w:styleId="summary-span-value">
    <w:name w:val="summary-span-value"/>
    <w:basedOn w:val="Domylnaczcionkaakapitu"/>
    <w:qFormat/>
    <w:rsid w:val="003127B1"/>
  </w:style>
  <w:style w:type="character" w:customStyle="1" w:styleId="Nagwek1Znak">
    <w:name w:val="Nagłówek 1 Znak"/>
    <w:basedOn w:val="Domylnaczcionkaakapitu"/>
    <w:link w:val="Nagwek1"/>
    <w:uiPriority w:val="9"/>
    <w:qFormat/>
    <w:rsid w:val="0020261C"/>
    <w:rPr>
      <w:rFonts w:ascii="Times New Roman" w:eastAsia="Times New Roman" w:hAnsi="Times New Roman" w:cs="Times New Roman"/>
      <w:b/>
      <w:bCs/>
      <w:kern w:val="2"/>
      <w:sz w:val="48"/>
      <w:szCs w:val="48"/>
      <w:lang w:eastAsia="pl-PL"/>
    </w:rPr>
  </w:style>
  <w:style w:type="paragraph" w:styleId="Nagwek">
    <w:name w:val="header"/>
    <w:basedOn w:val="Normalny"/>
    <w:next w:val="Tekstpodstawowy"/>
    <w:link w:val="NagwekZnak"/>
    <w:uiPriority w:val="99"/>
    <w:qFormat/>
    <w:rsid w:val="004664C9"/>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4664C9"/>
    <w:pPr>
      <w:spacing w:after="140" w:line="288" w:lineRule="auto"/>
    </w:pPr>
  </w:style>
  <w:style w:type="paragraph" w:styleId="Lista">
    <w:name w:val="List"/>
    <w:basedOn w:val="Tekstpodstawowy"/>
    <w:rsid w:val="004664C9"/>
    <w:rPr>
      <w:rFonts w:cs="Lucida Sans"/>
    </w:rPr>
  </w:style>
  <w:style w:type="paragraph" w:styleId="Legenda">
    <w:name w:val="caption"/>
    <w:basedOn w:val="Normalny"/>
    <w:qFormat/>
    <w:rsid w:val="004664C9"/>
    <w:pPr>
      <w:suppressLineNumbers/>
      <w:spacing w:before="120" w:after="120"/>
    </w:pPr>
    <w:rPr>
      <w:rFonts w:cs="Lucida Sans"/>
      <w:i/>
      <w:iCs/>
    </w:rPr>
  </w:style>
  <w:style w:type="paragraph" w:customStyle="1" w:styleId="Indeks">
    <w:name w:val="Indeks"/>
    <w:basedOn w:val="Normalny"/>
    <w:qFormat/>
    <w:rsid w:val="004664C9"/>
    <w:pPr>
      <w:suppressLineNumbers/>
    </w:pPr>
    <w:rPr>
      <w:rFonts w:cs="Lucida Sans"/>
    </w:rPr>
  </w:style>
  <w:style w:type="paragraph" w:customStyle="1" w:styleId="Gwkaistopka">
    <w:name w:val="Główka i stopka"/>
    <w:basedOn w:val="Normalny"/>
    <w:qFormat/>
  </w:style>
  <w:style w:type="paragraph" w:customStyle="1" w:styleId="Legenda1">
    <w:name w:val="Legenda1"/>
    <w:basedOn w:val="Normalny"/>
    <w:qFormat/>
    <w:rsid w:val="004664C9"/>
    <w:pPr>
      <w:suppressLineNumbers/>
      <w:spacing w:before="120" w:after="120"/>
    </w:pPr>
    <w:rPr>
      <w:rFonts w:cs="Lucida Sans"/>
      <w:i/>
      <w:iCs/>
    </w:rPr>
  </w:style>
  <w:style w:type="paragraph" w:customStyle="1" w:styleId="Nagwek10">
    <w:name w:val="Nagłówek1"/>
    <w:basedOn w:val="Normalny"/>
    <w:uiPriority w:val="99"/>
    <w:unhideWhenUsed/>
    <w:qFormat/>
    <w:rsid w:val="006E7EC9"/>
    <w:pPr>
      <w:tabs>
        <w:tab w:val="center" w:pos="4536"/>
        <w:tab w:val="right" w:pos="9072"/>
      </w:tabs>
      <w:spacing w:line="240" w:lineRule="auto"/>
    </w:pPr>
  </w:style>
  <w:style w:type="paragraph" w:customStyle="1" w:styleId="Stopka1">
    <w:name w:val="Stopka1"/>
    <w:basedOn w:val="Normalny"/>
    <w:link w:val="StopkaZnak"/>
    <w:uiPriority w:val="99"/>
    <w:unhideWhenUsed/>
    <w:qFormat/>
    <w:rsid w:val="006E7EC9"/>
    <w:pPr>
      <w:tabs>
        <w:tab w:val="center" w:pos="4536"/>
        <w:tab w:val="right" w:pos="9072"/>
      </w:tabs>
      <w:spacing w:line="240" w:lineRule="auto"/>
    </w:pPr>
  </w:style>
  <w:style w:type="paragraph" w:styleId="Akapitzlist">
    <w:name w:val="List Paragraph"/>
    <w:basedOn w:val="Normalny"/>
    <w:link w:val="AkapitzlistZnak"/>
    <w:uiPriority w:val="34"/>
    <w:qFormat/>
    <w:rsid w:val="00784A63"/>
    <w:pPr>
      <w:spacing w:line="240" w:lineRule="auto"/>
      <w:ind w:left="720"/>
      <w:contextualSpacing/>
    </w:pPr>
    <w:rPr>
      <w:lang w:eastAsia="pl-PL"/>
    </w:rPr>
  </w:style>
  <w:style w:type="paragraph" w:styleId="Zwykytekst">
    <w:name w:val="Plain Text"/>
    <w:basedOn w:val="Normalny"/>
    <w:link w:val="ZwykytekstZnak"/>
    <w:uiPriority w:val="99"/>
    <w:qFormat/>
    <w:rsid w:val="00784A63"/>
    <w:pPr>
      <w:spacing w:line="240" w:lineRule="auto"/>
    </w:pPr>
    <w:rPr>
      <w:rFonts w:ascii="Courier New" w:hAnsi="Courier New" w:cs="Courier New"/>
      <w:sz w:val="20"/>
      <w:lang w:eastAsia="pl-PL"/>
    </w:rPr>
  </w:style>
  <w:style w:type="paragraph" w:styleId="HTML-wstpniesformatowany">
    <w:name w:val="HTML Preformatted"/>
    <w:basedOn w:val="Normalny"/>
    <w:uiPriority w:val="99"/>
    <w:unhideWhenUsed/>
    <w:qFormat/>
    <w:rsid w:val="007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lang w:eastAsia="pl-PL"/>
    </w:rPr>
  </w:style>
  <w:style w:type="paragraph" w:styleId="Tekstpodstawowy2">
    <w:name w:val="Body Text 2"/>
    <w:basedOn w:val="Normalny"/>
    <w:link w:val="Tekstpodstawowy2Znak"/>
    <w:qFormat/>
    <w:rsid w:val="00784A63"/>
    <w:pPr>
      <w:spacing w:after="120" w:line="480" w:lineRule="auto"/>
    </w:pPr>
    <w:rPr>
      <w:lang w:eastAsia="pl-PL"/>
    </w:rPr>
  </w:style>
  <w:style w:type="paragraph" w:styleId="Tekstkomentarza">
    <w:name w:val="annotation text"/>
    <w:basedOn w:val="Normalny"/>
    <w:link w:val="TekstkomentarzaZnak"/>
    <w:uiPriority w:val="99"/>
    <w:semiHidden/>
    <w:unhideWhenUsed/>
    <w:qFormat/>
    <w:rsid w:val="00784A63"/>
    <w:pPr>
      <w:spacing w:line="240" w:lineRule="auto"/>
    </w:pPr>
    <w:rPr>
      <w:sz w:val="20"/>
      <w:szCs w:val="20"/>
      <w:lang w:eastAsia="pl-PL"/>
    </w:rPr>
  </w:style>
  <w:style w:type="paragraph" w:customStyle="1" w:styleId="Normalny1">
    <w:name w:val="Normalny1"/>
    <w:qFormat/>
    <w:rsid w:val="00784A63"/>
    <w:pPr>
      <w:spacing w:line="276" w:lineRule="auto"/>
    </w:pPr>
    <w:rPr>
      <w:rFonts w:ascii="Arial" w:eastAsia="Arial" w:hAnsi="Arial" w:cs="Arial"/>
      <w:color w:val="000000"/>
      <w:sz w:val="24"/>
      <w:lang w:eastAsia="pl-PL"/>
    </w:rPr>
  </w:style>
  <w:style w:type="paragraph" w:styleId="Tekstdymka">
    <w:name w:val="Balloon Text"/>
    <w:basedOn w:val="Normalny"/>
    <w:link w:val="TekstdymkaZnak"/>
    <w:uiPriority w:val="99"/>
    <w:semiHidden/>
    <w:unhideWhenUsed/>
    <w:qFormat/>
    <w:rsid w:val="00784A63"/>
    <w:pPr>
      <w:spacing w:line="240" w:lineRule="auto"/>
    </w:pPr>
    <w:rPr>
      <w:rFonts w:ascii="Segoe UI" w:hAnsi="Segoe UI" w:cs="Segoe UI"/>
      <w:sz w:val="18"/>
      <w:szCs w:val="18"/>
    </w:rPr>
  </w:style>
  <w:style w:type="paragraph" w:customStyle="1" w:styleId="Akapitzlist1">
    <w:name w:val="Akapit z listą1"/>
    <w:basedOn w:val="Normalny"/>
    <w:qFormat/>
    <w:rsid w:val="0088635F"/>
    <w:pPr>
      <w:ind w:left="720"/>
    </w:pPr>
  </w:style>
  <w:style w:type="paragraph" w:customStyle="1" w:styleId="Akapitzlist3">
    <w:name w:val="Akapit z listą3"/>
    <w:basedOn w:val="Normalny"/>
    <w:qFormat/>
    <w:rsid w:val="0088635F"/>
    <w:pPr>
      <w:ind w:left="720"/>
    </w:pPr>
  </w:style>
  <w:style w:type="paragraph" w:customStyle="1" w:styleId="Default">
    <w:name w:val="Default"/>
    <w:basedOn w:val="Normalny"/>
    <w:qFormat/>
    <w:rsid w:val="00B065D8"/>
    <w:pPr>
      <w:suppressAutoHyphens w:val="0"/>
      <w:spacing w:line="240" w:lineRule="auto"/>
    </w:pPr>
    <w:rPr>
      <w:rFonts w:ascii="Calibri" w:eastAsiaTheme="minorHAnsi" w:hAnsi="Calibri" w:cs="Calibri"/>
      <w:color w:val="000000"/>
      <w:lang w:eastAsia="en-US"/>
    </w:rPr>
  </w:style>
  <w:style w:type="paragraph" w:customStyle="1" w:styleId="Teksttreci20">
    <w:name w:val="Tekst treści (2)"/>
    <w:basedOn w:val="Normalny"/>
    <w:link w:val="Teksttreci2"/>
    <w:qFormat/>
    <w:rsid w:val="00252FC2"/>
    <w:pPr>
      <w:widowControl w:val="0"/>
      <w:shd w:val="clear" w:color="auto" w:fill="FFFFFF"/>
      <w:suppressAutoHyphens w:val="0"/>
      <w:spacing w:before="120" w:after="240"/>
      <w:ind w:hanging="620"/>
      <w:jc w:val="center"/>
    </w:pPr>
    <w:rPr>
      <w:sz w:val="22"/>
      <w:szCs w:val="22"/>
      <w:lang w:eastAsia="en-US"/>
    </w:rPr>
  </w:style>
  <w:style w:type="paragraph" w:customStyle="1" w:styleId="Nagwek20">
    <w:name w:val="Nagłówek #2"/>
    <w:basedOn w:val="Normalny"/>
    <w:link w:val="Nagwek2"/>
    <w:qFormat/>
    <w:rsid w:val="00252FC2"/>
    <w:pPr>
      <w:widowControl w:val="0"/>
      <w:shd w:val="clear" w:color="auto" w:fill="FFFFFF"/>
      <w:suppressAutoHyphens w:val="0"/>
      <w:spacing w:before="240" w:after="240"/>
      <w:jc w:val="center"/>
      <w:outlineLvl w:val="1"/>
    </w:pPr>
    <w:rPr>
      <w:b/>
      <w:bCs/>
      <w:sz w:val="22"/>
      <w:szCs w:val="22"/>
      <w:lang w:eastAsia="en-US"/>
    </w:rPr>
  </w:style>
  <w:style w:type="paragraph" w:styleId="Tematkomentarza">
    <w:name w:val="annotation subject"/>
    <w:basedOn w:val="Tekstkomentarza"/>
    <w:link w:val="TematkomentarzaZnak"/>
    <w:uiPriority w:val="99"/>
    <w:semiHidden/>
    <w:unhideWhenUsed/>
    <w:qFormat/>
    <w:rsid w:val="00F97C43"/>
    <w:rPr>
      <w:b/>
      <w:bCs/>
      <w:lang w:eastAsia="ar-SA"/>
    </w:rPr>
  </w:style>
  <w:style w:type="paragraph" w:styleId="Tekstprzypisudolnego">
    <w:name w:val="footnote text"/>
    <w:basedOn w:val="Normalny"/>
  </w:style>
  <w:style w:type="paragraph" w:styleId="Tekstprzypisukocowego">
    <w:name w:val="endnote text"/>
    <w:basedOn w:val="Normalny"/>
    <w:link w:val="TekstprzypisukocowegoZnak"/>
    <w:uiPriority w:val="99"/>
    <w:semiHidden/>
    <w:unhideWhenUsed/>
    <w:qFormat/>
    <w:rsid w:val="0070341F"/>
    <w:pPr>
      <w:spacing w:line="240" w:lineRule="auto"/>
    </w:pPr>
    <w:rPr>
      <w:sz w:val="20"/>
      <w:szCs w:val="20"/>
    </w:rPr>
  </w:style>
  <w:style w:type="paragraph" w:customStyle="1" w:styleId="Zawartoramki">
    <w:name w:val="Zawartość ramki"/>
    <w:basedOn w:val="Normalny"/>
    <w:qFormat/>
    <w:rsid w:val="004664C9"/>
  </w:style>
  <w:style w:type="paragraph" w:customStyle="1" w:styleId="Tekstprzypisudolnego1">
    <w:name w:val="Tekst przypisu dolnego1"/>
    <w:basedOn w:val="Normalny"/>
    <w:qFormat/>
    <w:rsid w:val="004664C9"/>
  </w:style>
  <w:style w:type="paragraph" w:styleId="Stopka">
    <w:name w:val="footer"/>
    <w:basedOn w:val="Normalny"/>
    <w:uiPriority w:val="99"/>
  </w:style>
  <w:style w:type="character" w:styleId="Hipercze">
    <w:name w:val="Hyperlink"/>
    <w:basedOn w:val="Domylnaczcionkaakapitu"/>
    <w:uiPriority w:val="99"/>
    <w:unhideWhenUsed/>
    <w:rsid w:val="00B653C9"/>
    <w:rPr>
      <w:color w:val="0563C1" w:themeColor="hyperlink"/>
      <w:u w:val="single"/>
    </w:rPr>
  </w:style>
  <w:style w:type="character" w:styleId="Nierozpoznanawzmianka">
    <w:name w:val="Unresolved Mention"/>
    <w:basedOn w:val="Domylnaczcionkaakapitu"/>
    <w:uiPriority w:val="99"/>
    <w:semiHidden/>
    <w:unhideWhenUsed/>
    <w:rsid w:val="00B6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FDA4B6CC2B64F923D2E0CCA0FCCB3" ma:contentTypeVersion="12" ma:contentTypeDescription="Utwórz nowy dokument." ma:contentTypeScope="" ma:versionID="d4adc65dfeaefba4ae1589fb4e912ba3">
  <xsd:schema xmlns:xsd="http://www.w3.org/2001/XMLSchema" xmlns:xs="http://www.w3.org/2001/XMLSchema" xmlns:p="http://schemas.microsoft.com/office/2006/metadata/properties" xmlns:ns2="ce807016-c73d-4301-a858-056f8d86b0da" xmlns:ns3="6cac95b5-0a35-4166-82c4-ea0ecd3238fd" targetNamespace="http://schemas.microsoft.com/office/2006/metadata/properties" ma:root="true" ma:fieldsID="337422c16fd2345c3ef3850afa3a0df0" ns2:_="" ns3:_="">
    <xsd:import namespace="ce807016-c73d-4301-a858-056f8d86b0da"/>
    <xsd:import namespace="6cac95b5-0a35-4166-82c4-ea0ecd323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95b5-0a35-4166-82c4-ea0ecd3238f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D0E9-22EF-4744-98A2-87C491149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A90DB-335B-4422-A0CA-21EFBB328A99}">
  <ds:schemaRefs>
    <ds:schemaRef ds:uri="http://schemas.microsoft.com/sharepoint/v3/contenttype/forms"/>
  </ds:schemaRefs>
</ds:datastoreItem>
</file>

<file path=customXml/itemProps3.xml><?xml version="1.0" encoding="utf-8"?>
<ds:datastoreItem xmlns:ds="http://schemas.openxmlformats.org/officeDocument/2006/customXml" ds:itemID="{B1629CD3-D298-4276-96FB-796C31213A54}"/>
</file>

<file path=customXml/itemProps4.xml><?xml version="1.0" encoding="utf-8"?>
<ds:datastoreItem xmlns:ds="http://schemas.openxmlformats.org/officeDocument/2006/customXml" ds:itemID="{DF860B1B-F4A2-4717-BAA8-B0B701A5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5250</Words>
  <Characters>31505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Berg-Koza Aleksandra</dc:creator>
  <dc:description/>
  <cp:lastModifiedBy>Wioletta Tańska</cp:lastModifiedBy>
  <cp:revision>12</cp:revision>
  <cp:lastPrinted>2019-06-25T14:25:00Z</cp:lastPrinted>
  <dcterms:created xsi:type="dcterms:W3CDTF">2021-05-05T13:49:00Z</dcterms:created>
  <dcterms:modified xsi:type="dcterms:W3CDTF">2021-05-10T12:58:00Z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0x0101005AAFDA4B6CC2B64F923D2E0CCA0FCCB3</vt:lpwstr>
  </property>
</Properties>
</file>